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9B9AE" w14:textId="49A015A2" w:rsidR="000F2604" w:rsidRDefault="00C338F2" w:rsidP="003E305A">
      <w:pPr>
        <w:spacing w:line="276" w:lineRule="auto"/>
        <w:rPr>
          <w:rFonts w:ascii="Montserrat Black" w:hAnsi="Montserrat Black"/>
          <w:sz w:val="28"/>
          <w:szCs w:val="28"/>
        </w:rPr>
      </w:pPr>
      <w:r w:rsidRPr="00C338F2">
        <w:rPr>
          <w:rFonts w:ascii="Montserrat Black" w:hAnsi="Montserrat Black"/>
          <w:sz w:val="28"/>
          <w:szCs w:val="28"/>
        </w:rPr>
        <w:t>Drejebog</w:t>
      </w:r>
      <w:r>
        <w:rPr>
          <w:rFonts w:ascii="Montserrat Black" w:hAnsi="Montserrat Black"/>
          <w:sz w:val="28"/>
          <w:szCs w:val="28"/>
        </w:rPr>
        <w:t xml:space="preserve"> til dialogmøde 1</w:t>
      </w:r>
      <w:r w:rsidRPr="00C338F2">
        <w:rPr>
          <w:rFonts w:ascii="Montserrat Black" w:hAnsi="Montserrat Black"/>
          <w:sz w:val="28"/>
          <w:szCs w:val="28"/>
        </w:rPr>
        <w:t xml:space="preserve"> </w:t>
      </w:r>
      <w:r>
        <w:rPr>
          <w:rFonts w:ascii="Montserrat Black" w:hAnsi="Montserrat Black"/>
          <w:sz w:val="28"/>
          <w:szCs w:val="28"/>
        </w:rPr>
        <w:t xml:space="preserve">- </w:t>
      </w:r>
      <w:r w:rsidRPr="00C338F2">
        <w:rPr>
          <w:rFonts w:ascii="Montserrat Black" w:hAnsi="Montserrat Black"/>
          <w:sz w:val="28"/>
          <w:szCs w:val="28"/>
        </w:rPr>
        <w:t>bilag 1</w:t>
      </w:r>
    </w:p>
    <w:p w14:paraId="243F0D58" w14:textId="77777777" w:rsidR="00C338F2" w:rsidRPr="00C338F2" w:rsidRDefault="00C338F2" w:rsidP="003E305A">
      <w:pPr>
        <w:spacing w:line="276" w:lineRule="auto"/>
        <w:rPr>
          <w:rFonts w:ascii="Montserrat Black" w:hAnsi="Montserrat Black"/>
          <w:sz w:val="28"/>
          <w:szCs w:val="28"/>
        </w:rPr>
      </w:pPr>
    </w:p>
    <w:tbl>
      <w:tblPr>
        <w:tblStyle w:val="Tabel-Gitter"/>
        <w:tblW w:w="0" w:type="auto"/>
        <w:tblLook w:val="04A0" w:firstRow="1" w:lastRow="0" w:firstColumn="1" w:lastColumn="0" w:noHBand="0" w:noVBand="1"/>
      </w:tblPr>
      <w:tblGrid>
        <w:gridCol w:w="1409"/>
        <w:gridCol w:w="2460"/>
        <w:gridCol w:w="2830"/>
        <w:gridCol w:w="2929"/>
      </w:tblGrid>
      <w:tr w:rsidR="00FC17FE" w14:paraId="0F20BA82" w14:textId="77777777" w:rsidTr="00BA63FE">
        <w:tc>
          <w:tcPr>
            <w:tcW w:w="1409" w:type="dxa"/>
          </w:tcPr>
          <w:p w14:paraId="65CD7219" w14:textId="77777777" w:rsidR="000F2604" w:rsidRDefault="000F2604" w:rsidP="00BA63FE">
            <w:r>
              <w:t xml:space="preserve">Tid </w:t>
            </w:r>
          </w:p>
        </w:tc>
        <w:tc>
          <w:tcPr>
            <w:tcW w:w="2460" w:type="dxa"/>
          </w:tcPr>
          <w:p w14:paraId="159F2098" w14:textId="77777777" w:rsidR="000F2604" w:rsidRDefault="000F2604" w:rsidP="00BA63FE">
            <w:r>
              <w:t xml:space="preserve">Indhold </w:t>
            </w:r>
          </w:p>
        </w:tc>
        <w:tc>
          <w:tcPr>
            <w:tcW w:w="2830" w:type="dxa"/>
          </w:tcPr>
          <w:p w14:paraId="14B23632" w14:textId="77777777" w:rsidR="000F2604" w:rsidRDefault="000F2604" w:rsidP="00BA63FE">
            <w:r>
              <w:t>Proces</w:t>
            </w:r>
          </w:p>
        </w:tc>
        <w:tc>
          <w:tcPr>
            <w:tcW w:w="2929" w:type="dxa"/>
          </w:tcPr>
          <w:p w14:paraId="13D5E0E0" w14:textId="77777777" w:rsidR="000F2604" w:rsidRDefault="000F2604" w:rsidP="00BA63FE">
            <w:r>
              <w:t>Praktisk</w:t>
            </w:r>
          </w:p>
        </w:tc>
      </w:tr>
      <w:tr w:rsidR="00FC17FE" w14:paraId="58FB6919" w14:textId="77777777" w:rsidTr="00BA63FE">
        <w:tc>
          <w:tcPr>
            <w:tcW w:w="1409" w:type="dxa"/>
          </w:tcPr>
          <w:p w14:paraId="4C6FE42D" w14:textId="77777777" w:rsidR="000F2604" w:rsidRDefault="000F2604" w:rsidP="00BA63FE"/>
          <w:p w14:paraId="759FCB7D" w14:textId="597C66A7" w:rsidR="000F2604" w:rsidRDefault="000F2604" w:rsidP="00BA63FE">
            <w:r>
              <w:t>1</w:t>
            </w:r>
            <w:r w:rsidR="007A3B3F">
              <w:t>0</w:t>
            </w:r>
            <w:r>
              <w:t xml:space="preserve"> min</w:t>
            </w:r>
            <w:r w:rsidR="001917CB">
              <w:t>.</w:t>
            </w:r>
            <w:r>
              <w:t xml:space="preserve"> </w:t>
            </w:r>
          </w:p>
        </w:tc>
        <w:tc>
          <w:tcPr>
            <w:tcW w:w="2460" w:type="dxa"/>
          </w:tcPr>
          <w:p w14:paraId="0E4E7871" w14:textId="77777777" w:rsidR="000F2604" w:rsidRDefault="000F2604" w:rsidP="00BA63FE">
            <w:pPr>
              <w:rPr>
                <w:rFonts w:eastAsia="Times New Roman"/>
              </w:rPr>
            </w:pPr>
          </w:p>
          <w:p w14:paraId="55CF06B7" w14:textId="4ADB3A51" w:rsidR="000F2604" w:rsidRPr="007A3B3F" w:rsidRDefault="007A3B3F" w:rsidP="000F2604">
            <w:r w:rsidRPr="007A3B3F">
              <w:t>Introduktion</w:t>
            </w:r>
            <w:r w:rsidR="000F2604" w:rsidRPr="007A3B3F">
              <w:t xml:space="preserve"> til dialogforløbet</w:t>
            </w:r>
            <w:r w:rsidRPr="007A3B3F">
              <w:t xml:space="preserve"> og </w:t>
            </w:r>
            <w:r w:rsidR="000F2604" w:rsidRPr="007A3B3F">
              <w:t>gennemgang af program</w:t>
            </w:r>
            <w:r w:rsidRPr="007A3B3F">
              <w:t xml:space="preserve">met for </w:t>
            </w:r>
            <w:r w:rsidR="002121F4">
              <w:t xml:space="preserve">første </w:t>
            </w:r>
            <w:r w:rsidRPr="007A3B3F">
              <w:t xml:space="preserve">dialogmøde </w:t>
            </w:r>
          </w:p>
        </w:tc>
        <w:tc>
          <w:tcPr>
            <w:tcW w:w="2830" w:type="dxa"/>
          </w:tcPr>
          <w:p w14:paraId="40A80404" w14:textId="77777777" w:rsidR="000F2604" w:rsidRDefault="000F2604" w:rsidP="00BA63FE">
            <w:pPr>
              <w:rPr>
                <w:b/>
                <w:bCs/>
              </w:rPr>
            </w:pPr>
          </w:p>
          <w:p w14:paraId="48DB35EA" w14:textId="77777777" w:rsidR="002121F4" w:rsidRDefault="000F2604" w:rsidP="00BA63FE">
            <w:pPr>
              <w:rPr>
                <w:rFonts w:eastAsia="Times New Roman"/>
              </w:rPr>
            </w:pPr>
            <w:r>
              <w:rPr>
                <w:rFonts w:eastAsia="Times New Roman"/>
              </w:rPr>
              <w:t xml:space="preserve">Forklar, hvorfor I vil arbejde mere med </w:t>
            </w:r>
            <w:r w:rsidR="002121F4">
              <w:rPr>
                <w:rFonts w:eastAsia="Times New Roman"/>
              </w:rPr>
              <w:t xml:space="preserve">at styrke </w:t>
            </w:r>
            <w:r>
              <w:rPr>
                <w:rFonts w:eastAsia="Times New Roman"/>
              </w:rPr>
              <w:t>elevdemokrati</w:t>
            </w:r>
            <w:r w:rsidR="002121F4">
              <w:rPr>
                <w:rFonts w:eastAsia="Times New Roman"/>
              </w:rPr>
              <w:t>et</w:t>
            </w:r>
            <w:r>
              <w:rPr>
                <w:rFonts w:eastAsia="Times New Roman"/>
              </w:rPr>
              <w:t xml:space="preserve"> og </w:t>
            </w:r>
            <w:r w:rsidR="002121F4">
              <w:rPr>
                <w:rFonts w:eastAsia="Times New Roman"/>
              </w:rPr>
              <w:t>hvad det betyder for jeres skole.</w:t>
            </w:r>
            <w:r>
              <w:rPr>
                <w:rFonts w:eastAsia="Times New Roman"/>
              </w:rPr>
              <w:t xml:space="preserve"> </w:t>
            </w:r>
          </w:p>
          <w:p w14:paraId="2B0272DD" w14:textId="77777777" w:rsidR="002121F4" w:rsidRDefault="002121F4" w:rsidP="00BA63FE">
            <w:pPr>
              <w:rPr>
                <w:rFonts w:eastAsia="Times New Roman"/>
              </w:rPr>
            </w:pPr>
          </w:p>
          <w:p w14:paraId="39B049F5" w14:textId="15334A2A" w:rsidR="000F2604" w:rsidRDefault="002121F4" w:rsidP="00BA63FE">
            <w:pPr>
              <w:rPr>
                <w:rFonts w:eastAsia="Times New Roman"/>
              </w:rPr>
            </w:pPr>
            <w:r>
              <w:rPr>
                <w:rFonts w:eastAsia="Times New Roman"/>
              </w:rPr>
              <w:t>Gennemgå programmet for dagen og fortæl om forløbet: at</w:t>
            </w:r>
            <w:r w:rsidR="000F2604">
              <w:rPr>
                <w:rFonts w:eastAsia="Times New Roman"/>
              </w:rPr>
              <w:t xml:space="preserve"> I </w:t>
            </w:r>
            <w:r>
              <w:rPr>
                <w:rFonts w:eastAsia="Times New Roman"/>
              </w:rPr>
              <w:t>vil afholde</w:t>
            </w:r>
            <w:r w:rsidR="000F2604">
              <w:rPr>
                <w:rFonts w:eastAsia="Times New Roman"/>
              </w:rPr>
              <w:t xml:space="preserve"> to dialogmøder, hvor det allervigtigste er, at det er elevernes stemme der blive hørt</w:t>
            </w:r>
          </w:p>
          <w:p w14:paraId="432049CA" w14:textId="77777777" w:rsidR="002121F4" w:rsidRDefault="002121F4" w:rsidP="00BA63FE">
            <w:pPr>
              <w:rPr>
                <w:rFonts w:eastAsia="Times New Roman"/>
              </w:rPr>
            </w:pPr>
          </w:p>
          <w:p w14:paraId="250C909E" w14:textId="77777777" w:rsidR="000F2604" w:rsidRDefault="002121F4" w:rsidP="00BA63FE">
            <w:pPr>
              <w:rPr>
                <w:rFonts w:eastAsia="Times New Roman"/>
              </w:rPr>
            </w:pPr>
            <w:r>
              <w:rPr>
                <w:rFonts w:eastAsia="Times New Roman"/>
              </w:rPr>
              <w:t>Vis evt. en af de fire film som introduktion og for at vise, hvad andre STU-elever har fået ud af forløbet</w:t>
            </w:r>
          </w:p>
          <w:p w14:paraId="3047A8FC" w14:textId="2DF1F419" w:rsidR="003E305A" w:rsidRPr="003E305A" w:rsidRDefault="003E305A" w:rsidP="00BA63FE">
            <w:pPr>
              <w:rPr>
                <w:rFonts w:eastAsia="Times New Roman"/>
              </w:rPr>
            </w:pPr>
          </w:p>
        </w:tc>
        <w:tc>
          <w:tcPr>
            <w:tcW w:w="2929" w:type="dxa"/>
          </w:tcPr>
          <w:p w14:paraId="51B7A1C6" w14:textId="77777777" w:rsidR="007A3B3F" w:rsidRPr="007A3B3F" w:rsidRDefault="007A3B3F" w:rsidP="007A3B3F"/>
          <w:p w14:paraId="22F8A81A" w14:textId="5D572B42" w:rsidR="000F2604" w:rsidRPr="007A3B3F" w:rsidRDefault="000F2604" w:rsidP="007A3B3F">
            <w:pPr>
              <w:pStyle w:val="Listeafsnit"/>
              <w:numPr>
                <w:ilvl w:val="0"/>
                <w:numId w:val="14"/>
              </w:numPr>
            </w:pPr>
            <w:r w:rsidRPr="007A3B3F">
              <w:t xml:space="preserve">Flip </w:t>
            </w:r>
            <w:proofErr w:type="spellStart"/>
            <w:r w:rsidRPr="007A3B3F">
              <w:t>chart</w:t>
            </w:r>
            <w:proofErr w:type="spellEnd"/>
            <w:r w:rsidR="007A3B3F">
              <w:t xml:space="preserve"> står klar</w:t>
            </w:r>
            <w:r w:rsidRPr="007A3B3F">
              <w:t xml:space="preserve"> </w:t>
            </w:r>
            <w:r w:rsidR="007A3B3F">
              <w:t xml:space="preserve">med </w:t>
            </w:r>
            <w:r w:rsidRPr="007A3B3F">
              <w:t xml:space="preserve">programmet </w:t>
            </w:r>
            <w:r w:rsidR="007A3B3F">
              <w:t xml:space="preserve">for dialogmødet og til fælles </w:t>
            </w:r>
            <w:r w:rsidRPr="007A3B3F">
              <w:t>opsamling</w:t>
            </w:r>
            <w:r w:rsidR="007A3B3F">
              <w:t xml:space="preserve"> senere</w:t>
            </w:r>
          </w:p>
          <w:p w14:paraId="4A69D41E" w14:textId="73D56389" w:rsidR="000F2604" w:rsidRDefault="007A3B3F" w:rsidP="007A3B3F">
            <w:pPr>
              <w:pStyle w:val="Listeafsnit"/>
              <w:numPr>
                <w:ilvl w:val="0"/>
                <w:numId w:val="14"/>
              </w:numPr>
            </w:pPr>
            <w:r>
              <w:t xml:space="preserve">Klargør så </w:t>
            </w:r>
            <w:r w:rsidR="002121F4">
              <w:t xml:space="preserve">I kan vise en eller flere film </w:t>
            </w:r>
          </w:p>
        </w:tc>
      </w:tr>
      <w:tr w:rsidR="00FC17FE" w14:paraId="4214C25D" w14:textId="77777777" w:rsidTr="00BA63FE">
        <w:tc>
          <w:tcPr>
            <w:tcW w:w="1409" w:type="dxa"/>
          </w:tcPr>
          <w:p w14:paraId="16716DC8" w14:textId="77777777" w:rsidR="000F2604" w:rsidRDefault="000F2604" w:rsidP="00BA63FE"/>
          <w:p w14:paraId="3FFBDAFE" w14:textId="11C72DCA" w:rsidR="000F2604" w:rsidRDefault="000F2604" w:rsidP="00BA63FE">
            <w:r>
              <w:t>30 mi</w:t>
            </w:r>
            <w:r w:rsidR="001917CB">
              <w:t>n.</w:t>
            </w:r>
            <w:r>
              <w:t xml:space="preserve"> </w:t>
            </w:r>
          </w:p>
        </w:tc>
        <w:tc>
          <w:tcPr>
            <w:tcW w:w="2460" w:type="dxa"/>
          </w:tcPr>
          <w:p w14:paraId="12F81613" w14:textId="77777777" w:rsidR="000F2604" w:rsidRDefault="000F2604" w:rsidP="00BA63FE">
            <w:pPr>
              <w:rPr>
                <w:b/>
                <w:bCs/>
              </w:rPr>
            </w:pPr>
          </w:p>
          <w:p w14:paraId="3C0D263A" w14:textId="3E75CAC6" w:rsidR="000F2604" w:rsidRDefault="007A3B3F" w:rsidP="00BA63FE">
            <w:r>
              <w:rPr>
                <w:b/>
                <w:bCs/>
              </w:rPr>
              <w:t xml:space="preserve">Øvelse: </w:t>
            </w:r>
            <w:r w:rsidR="000F2604" w:rsidRPr="007371A3">
              <w:rPr>
                <w:b/>
                <w:bCs/>
              </w:rPr>
              <w:t>Færdiggør sætningerne</w:t>
            </w:r>
            <w:r w:rsidR="000F2604" w:rsidRPr="007371A3">
              <w:t xml:space="preserve"> </w:t>
            </w:r>
          </w:p>
          <w:p w14:paraId="1AC14C8D" w14:textId="77777777" w:rsidR="000F2604" w:rsidRDefault="000F2604" w:rsidP="00BA63FE"/>
          <w:p w14:paraId="5F8064BF" w14:textId="77777777" w:rsidR="000F2604" w:rsidRDefault="000F2604" w:rsidP="00BA63FE">
            <w:r>
              <w:t>O</w:t>
            </w:r>
            <w:r w:rsidRPr="007371A3">
              <w:t xml:space="preserve">pvarmningsøvelse, hvor eleverne skal færdiggøre nogle sætninger, som tager udgangspunkt i hvad der øv, hvad der er godt og hvad de godt kunne tænke sig på STU. </w:t>
            </w:r>
          </w:p>
          <w:p w14:paraId="4AEC60EF" w14:textId="77777777" w:rsidR="000A1581" w:rsidRDefault="000A1581" w:rsidP="00BA63FE"/>
          <w:p w14:paraId="058ABB8B" w14:textId="77777777" w:rsidR="000F2604" w:rsidRPr="007371A3" w:rsidRDefault="000F2604" w:rsidP="00BA63FE"/>
          <w:p w14:paraId="36498030" w14:textId="77777777" w:rsidR="000F2604" w:rsidRPr="007371A3" w:rsidRDefault="000F2604" w:rsidP="00BA63FE"/>
        </w:tc>
        <w:tc>
          <w:tcPr>
            <w:tcW w:w="2830" w:type="dxa"/>
          </w:tcPr>
          <w:p w14:paraId="53DB87D6" w14:textId="77777777" w:rsidR="007A3B3F" w:rsidRDefault="007A3B3F" w:rsidP="00BA63FE"/>
          <w:p w14:paraId="36FAA9DF" w14:textId="2F7B4101" w:rsidR="000A1581" w:rsidRDefault="000F2604" w:rsidP="00BA63FE">
            <w:r w:rsidRPr="0060303D">
              <w:t xml:space="preserve">Start med at vise de forskellige eksempler på sætninger, som </w:t>
            </w:r>
            <w:r w:rsidR="000A1581">
              <w:t xml:space="preserve">andre elever har skrevet. </w:t>
            </w:r>
          </w:p>
          <w:p w14:paraId="1FDEC49A" w14:textId="77777777" w:rsidR="002121F4" w:rsidRPr="0060303D" w:rsidRDefault="002121F4" w:rsidP="00BA63FE"/>
          <w:p w14:paraId="5C258BAF" w14:textId="1072C9FE" w:rsidR="000A1581" w:rsidRDefault="000F2604" w:rsidP="00BA63FE">
            <w:r w:rsidRPr="0060303D">
              <w:t xml:space="preserve">Dernæst </w:t>
            </w:r>
            <w:r w:rsidR="000A1581">
              <w:t>skal</w:t>
            </w:r>
            <w:r w:rsidRPr="0060303D">
              <w:t xml:space="preserve"> </w:t>
            </w:r>
            <w:r w:rsidR="000A1581">
              <w:t xml:space="preserve">eleverne selv skrive deres sætninger færdig: </w:t>
            </w:r>
          </w:p>
          <w:p w14:paraId="0EC33572" w14:textId="77777777" w:rsidR="000A1581" w:rsidRDefault="000A1581" w:rsidP="00BA63FE"/>
          <w:p w14:paraId="05ACD922" w14:textId="77777777" w:rsidR="000A1581" w:rsidRDefault="000A1581" w:rsidP="000A1581">
            <w:pPr>
              <w:pStyle w:val="Listeafsnit"/>
              <w:numPr>
                <w:ilvl w:val="0"/>
                <w:numId w:val="16"/>
              </w:numPr>
              <w:rPr>
                <w:i/>
                <w:iCs/>
              </w:rPr>
            </w:pPr>
            <w:r w:rsidRPr="000A1581">
              <w:rPr>
                <w:i/>
                <w:iCs/>
              </w:rPr>
              <w:t xml:space="preserve">Jeg synes egentlig, at det er for dårligt </w:t>
            </w:r>
            <w:proofErr w:type="gramStart"/>
            <w:r w:rsidRPr="000A1581">
              <w:rPr>
                <w:i/>
                <w:iCs/>
              </w:rPr>
              <w:t>at….</w:t>
            </w:r>
            <w:proofErr w:type="gramEnd"/>
            <w:r w:rsidRPr="000A1581">
              <w:rPr>
                <w:i/>
                <w:iCs/>
              </w:rPr>
              <w:t xml:space="preserve">. </w:t>
            </w:r>
          </w:p>
          <w:p w14:paraId="50521629" w14:textId="77777777" w:rsidR="000A1581" w:rsidRDefault="000A1581" w:rsidP="000A1581">
            <w:pPr>
              <w:pStyle w:val="Listeafsnit"/>
              <w:numPr>
                <w:ilvl w:val="0"/>
                <w:numId w:val="16"/>
              </w:numPr>
              <w:rPr>
                <w:i/>
                <w:iCs/>
              </w:rPr>
            </w:pPr>
            <w:r w:rsidRPr="000A1581">
              <w:rPr>
                <w:i/>
                <w:iCs/>
              </w:rPr>
              <w:t xml:space="preserve">På vores STU vil jeg gerne være med til at…. </w:t>
            </w:r>
          </w:p>
          <w:p w14:paraId="0AE76164" w14:textId="3F8E474C" w:rsidR="000A1581" w:rsidRPr="000A1581" w:rsidRDefault="000A1581" w:rsidP="000A1581">
            <w:pPr>
              <w:pStyle w:val="Listeafsnit"/>
              <w:numPr>
                <w:ilvl w:val="0"/>
                <w:numId w:val="16"/>
              </w:numPr>
              <w:rPr>
                <w:i/>
                <w:iCs/>
              </w:rPr>
            </w:pPr>
            <w:r w:rsidRPr="000A1581">
              <w:rPr>
                <w:i/>
                <w:iCs/>
              </w:rPr>
              <w:t xml:space="preserve">Jeg får lyst til at komme i skole </w:t>
            </w:r>
            <w:proofErr w:type="gramStart"/>
            <w:r w:rsidRPr="000A1581">
              <w:rPr>
                <w:i/>
                <w:iCs/>
              </w:rPr>
              <w:t>når….</w:t>
            </w:r>
            <w:proofErr w:type="gramEnd"/>
            <w:r w:rsidRPr="000A1581">
              <w:rPr>
                <w:i/>
                <w:iCs/>
              </w:rPr>
              <w:t>.</w:t>
            </w:r>
          </w:p>
          <w:p w14:paraId="50431A9B" w14:textId="77777777" w:rsidR="000A1581" w:rsidRDefault="000A1581" w:rsidP="00BA63FE"/>
          <w:p w14:paraId="4EF4ABEE" w14:textId="341DE205" w:rsidR="000F2604" w:rsidRDefault="004A7C7F" w:rsidP="00BA63FE">
            <w:r>
              <w:t xml:space="preserve">Eleverne </w:t>
            </w:r>
            <w:r w:rsidR="000F2604" w:rsidRPr="0060303D">
              <w:t xml:space="preserve">kan </w:t>
            </w:r>
            <w:r w:rsidR="000A1581">
              <w:t>skrive alle tre sætninger eller vælge nogle</w:t>
            </w:r>
            <w:r>
              <w:t>. D</w:t>
            </w:r>
            <w:r w:rsidR="000A1581">
              <w:t xml:space="preserve">e må også gerne </w:t>
            </w:r>
            <w:r w:rsidR="00E72F4F">
              <w:lastRenderedPageBreak/>
              <w:t>færdiggøre flere af den samme sætning</w:t>
            </w:r>
            <w:r w:rsidR="000A1581">
              <w:t xml:space="preserve">. Det vigtigste er, at de får reflekteret over de tre sætninger.  </w:t>
            </w:r>
          </w:p>
          <w:p w14:paraId="55B48A9F" w14:textId="77777777" w:rsidR="000A1581" w:rsidRPr="0060303D" w:rsidRDefault="000A1581" w:rsidP="00BA63FE"/>
          <w:p w14:paraId="1B749F68" w14:textId="6AAEC7E7" w:rsidR="000F2604" w:rsidRDefault="000A1581" w:rsidP="00BA63FE">
            <w:r>
              <w:t>Det er en god idé at</w:t>
            </w:r>
            <w:r w:rsidR="000F2604" w:rsidRPr="0060303D">
              <w:t xml:space="preserve"> samle sætningerne sammen og dele nogle af dem </w:t>
            </w:r>
            <w:r>
              <w:t xml:space="preserve">i </w:t>
            </w:r>
            <w:r w:rsidR="000F2604" w:rsidRPr="0060303D">
              <w:t>plenum</w:t>
            </w:r>
            <w:r>
              <w:t xml:space="preserve">. </w:t>
            </w:r>
          </w:p>
          <w:p w14:paraId="5156232D" w14:textId="77777777" w:rsidR="000A1581" w:rsidRPr="0060303D" w:rsidRDefault="000A1581" w:rsidP="00BA63FE"/>
          <w:p w14:paraId="2E4D6AF5" w14:textId="77777777" w:rsidR="000F2604" w:rsidRDefault="000F2604" w:rsidP="00BA63FE">
            <w:r w:rsidRPr="0060303D">
              <w:t>Bagefter</w:t>
            </w:r>
            <w:r w:rsidR="000A1581">
              <w:t xml:space="preserve"> kan I </w:t>
            </w:r>
            <w:r w:rsidRPr="0060303D">
              <w:t>hænge dem op på væggen, så man kan se, om der er noget man kan spejle sig i og inddele dem lidt i kategorier/emner.</w:t>
            </w:r>
          </w:p>
          <w:p w14:paraId="721E1B03" w14:textId="48EC57D2" w:rsidR="003E305A" w:rsidRDefault="003E305A" w:rsidP="00BA63FE"/>
        </w:tc>
        <w:tc>
          <w:tcPr>
            <w:tcW w:w="2929" w:type="dxa"/>
          </w:tcPr>
          <w:p w14:paraId="471C9249" w14:textId="77777777" w:rsidR="007A3B3F" w:rsidRDefault="007A3B3F" w:rsidP="00BA63FE">
            <w:pPr>
              <w:rPr>
                <w:b/>
                <w:bCs/>
              </w:rPr>
            </w:pPr>
          </w:p>
          <w:p w14:paraId="07FF4990" w14:textId="5964C40E" w:rsidR="000F2604" w:rsidRPr="0060303D" w:rsidRDefault="0060303D" w:rsidP="0060303D">
            <w:pPr>
              <w:pStyle w:val="Listeafsnit"/>
              <w:numPr>
                <w:ilvl w:val="0"/>
                <w:numId w:val="15"/>
              </w:numPr>
            </w:pPr>
            <w:r w:rsidRPr="000A1581">
              <w:t xml:space="preserve">Hæng evt. nogle </w:t>
            </w:r>
            <w:r w:rsidR="000F2604" w:rsidRPr="000A1581">
              <w:t>eksempler på sætninger</w:t>
            </w:r>
            <w:r w:rsidR="000F2604" w:rsidRPr="0060303D">
              <w:t xml:space="preserve">, </w:t>
            </w:r>
            <w:r>
              <w:t xml:space="preserve">som andre elever har skrevet op som inspiration </w:t>
            </w:r>
          </w:p>
          <w:p w14:paraId="553735B8" w14:textId="3C9B1762" w:rsidR="000F2604" w:rsidRDefault="000F2604" w:rsidP="000A1581"/>
        </w:tc>
      </w:tr>
      <w:tr w:rsidR="00FC17FE" w14:paraId="443F6632" w14:textId="77777777" w:rsidTr="00BA63FE">
        <w:tc>
          <w:tcPr>
            <w:tcW w:w="1409" w:type="dxa"/>
          </w:tcPr>
          <w:p w14:paraId="3171408E" w14:textId="625B79B8" w:rsidR="000F2604" w:rsidRDefault="000F2604" w:rsidP="00BA63FE">
            <w:r>
              <w:t>15 min.</w:t>
            </w:r>
          </w:p>
        </w:tc>
        <w:tc>
          <w:tcPr>
            <w:tcW w:w="2460" w:type="dxa"/>
          </w:tcPr>
          <w:p w14:paraId="60C64819" w14:textId="45666B6C" w:rsidR="000F2604" w:rsidRDefault="000F2604" w:rsidP="00BA63FE">
            <w:r>
              <w:t xml:space="preserve"> </w:t>
            </w:r>
            <w:r w:rsidR="007A3B3F">
              <w:t>Evt. p</w:t>
            </w:r>
            <w:r>
              <w:t>ause</w:t>
            </w:r>
          </w:p>
        </w:tc>
        <w:tc>
          <w:tcPr>
            <w:tcW w:w="2830" w:type="dxa"/>
          </w:tcPr>
          <w:p w14:paraId="31C8CFFC" w14:textId="77777777" w:rsidR="000F2604" w:rsidRDefault="000F2604" w:rsidP="00BA63FE"/>
        </w:tc>
        <w:tc>
          <w:tcPr>
            <w:tcW w:w="2929" w:type="dxa"/>
          </w:tcPr>
          <w:p w14:paraId="7FDFB568" w14:textId="77777777" w:rsidR="000F2604" w:rsidRDefault="000F2604" w:rsidP="00BA63FE"/>
        </w:tc>
      </w:tr>
      <w:tr w:rsidR="00FC17FE" w14:paraId="425CB038" w14:textId="77777777" w:rsidTr="00BA63FE">
        <w:tc>
          <w:tcPr>
            <w:tcW w:w="1409" w:type="dxa"/>
          </w:tcPr>
          <w:p w14:paraId="70F4CB76" w14:textId="77777777" w:rsidR="000A1581" w:rsidRDefault="000A1581" w:rsidP="00BA63FE"/>
          <w:p w14:paraId="4F40591D" w14:textId="7F200F06" w:rsidR="000F2604" w:rsidRDefault="000F2604" w:rsidP="00BA63FE">
            <w:r>
              <w:t>30</w:t>
            </w:r>
            <w:r w:rsidR="007A3B3F">
              <w:t xml:space="preserve"> - 45</w:t>
            </w:r>
            <w:r>
              <w:t xml:space="preserve"> min</w:t>
            </w:r>
            <w:r w:rsidR="001917CB">
              <w:t>.</w:t>
            </w:r>
          </w:p>
        </w:tc>
        <w:tc>
          <w:tcPr>
            <w:tcW w:w="2460" w:type="dxa"/>
          </w:tcPr>
          <w:p w14:paraId="5EA6C3DF" w14:textId="77777777" w:rsidR="000A1581" w:rsidRDefault="000A1581" w:rsidP="00BA63FE">
            <w:pPr>
              <w:rPr>
                <w:b/>
                <w:bCs/>
              </w:rPr>
            </w:pPr>
          </w:p>
          <w:p w14:paraId="6184AF7E" w14:textId="5AB78AFC" w:rsidR="00D62536" w:rsidRDefault="00D62536" w:rsidP="00D62536">
            <w:r>
              <w:rPr>
                <w:b/>
                <w:bCs/>
              </w:rPr>
              <w:t>Øvelse: Samtalecirklen</w:t>
            </w:r>
            <w:r w:rsidRPr="007371A3">
              <w:t xml:space="preserve"> </w:t>
            </w:r>
          </w:p>
          <w:p w14:paraId="57C5FCEB" w14:textId="77777777" w:rsidR="00D62536" w:rsidRDefault="00D62536" w:rsidP="00BA63FE"/>
          <w:p w14:paraId="11E5AD90" w14:textId="77777777" w:rsidR="00225B61" w:rsidRDefault="000F2604" w:rsidP="00BA63FE">
            <w:r w:rsidRPr="000A1581">
              <w:t>Dialog</w:t>
            </w:r>
            <w:r w:rsidR="00D62536">
              <w:t xml:space="preserve"> i grupper, to og to eller</w:t>
            </w:r>
            <w:r w:rsidRPr="000A1581">
              <w:t xml:space="preserve"> </w:t>
            </w:r>
            <w:r w:rsidR="000A1581">
              <w:t>tre</w:t>
            </w:r>
            <w:r w:rsidRPr="000A1581">
              <w:t xml:space="preserve"> og </w:t>
            </w:r>
            <w:r w:rsidR="000A1581">
              <w:t>tre</w:t>
            </w:r>
            <w:r w:rsidRPr="000A1581">
              <w:t xml:space="preserve">, gerne som en </w:t>
            </w:r>
            <w:proofErr w:type="spellStart"/>
            <w:r w:rsidRPr="000A1581">
              <w:t>walk’n’talk</w:t>
            </w:r>
            <w:proofErr w:type="spellEnd"/>
            <w:r w:rsidRPr="00D404B6">
              <w:t>, hvor e</w:t>
            </w:r>
            <w:r w:rsidR="00D62536">
              <w:t>leverne</w:t>
            </w:r>
            <w:r w:rsidRPr="00D404B6">
              <w:t xml:space="preserve"> snakker om forskellige emner, som de har valgt ud.</w:t>
            </w:r>
          </w:p>
          <w:p w14:paraId="26EB2FB3" w14:textId="77777777" w:rsidR="002121F4" w:rsidRDefault="002121F4" w:rsidP="00BA63FE"/>
          <w:p w14:paraId="1C04CA23" w14:textId="282BB2E8" w:rsidR="002121F4" w:rsidRDefault="002121F4" w:rsidP="00BA63FE">
            <w:r>
              <w:t xml:space="preserve">Idéen er, at man vælger et emne ud, som man sætter i midten af cirklen og så taler man om, hvad der er godt og skidt ved det emne, og om man har nogle konkrete ønsker. Det er vigtigt, at man stiller alle 3 spørgsmål til hvert emne, så man kommer godt omkring det.  </w:t>
            </w:r>
          </w:p>
          <w:p w14:paraId="1E9F91F9" w14:textId="77777777" w:rsidR="000F2604" w:rsidRDefault="000F2604" w:rsidP="00225B61"/>
          <w:p w14:paraId="218428EB" w14:textId="477B96DC" w:rsidR="003C4E03" w:rsidRDefault="003C4E03" w:rsidP="00225B61">
            <w:r>
              <w:t xml:space="preserve">Husk eleverne på at stille hinanden de tre spørgsmål og lytte til hinandens svar. De </w:t>
            </w:r>
            <w:r>
              <w:lastRenderedPageBreak/>
              <w:t>må også gerne stille uddybende spørgsmål og være nysgerrige på hinandens svar.</w:t>
            </w:r>
          </w:p>
        </w:tc>
        <w:tc>
          <w:tcPr>
            <w:tcW w:w="2830" w:type="dxa"/>
          </w:tcPr>
          <w:p w14:paraId="49C89484" w14:textId="77777777" w:rsidR="000A1581" w:rsidRDefault="000A1581" w:rsidP="00BA63FE"/>
          <w:p w14:paraId="7C154B76" w14:textId="6EF0D2DB" w:rsidR="00225B61" w:rsidRDefault="000F2604" w:rsidP="00225B61">
            <w:r>
              <w:t>Præsentér de forskellige emnekort og de tre spørgsmå</w:t>
            </w:r>
            <w:r w:rsidR="00225B61">
              <w:t xml:space="preserve">l. </w:t>
            </w:r>
          </w:p>
          <w:p w14:paraId="57DD88A9" w14:textId="77777777" w:rsidR="00225B61" w:rsidRDefault="00225B61" w:rsidP="00225B61"/>
          <w:p w14:paraId="26897E7F" w14:textId="2929A76C" w:rsidR="00225B61" w:rsidRDefault="00225B61" w:rsidP="00225B61">
            <w:r>
              <w:t>Emner:</w:t>
            </w:r>
          </w:p>
          <w:p w14:paraId="1A1B5EC2" w14:textId="77777777" w:rsidR="00225B61" w:rsidRDefault="00225B61" w:rsidP="00225B61">
            <w:pPr>
              <w:rPr>
                <w:i/>
                <w:iCs/>
              </w:rPr>
            </w:pPr>
          </w:p>
          <w:p w14:paraId="4B40EF07" w14:textId="77777777" w:rsidR="00225B61" w:rsidRPr="00225B61" w:rsidRDefault="00225B61" w:rsidP="00225B61">
            <w:pPr>
              <w:pStyle w:val="Listeafsnit"/>
              <w:numPr>
                <w:ilvl w:val="0"/>
                <w:numId w:val="15"/>
              </w:numPr>
            </w:pPr>
            <w:r w:rsidRPr="00225B61">
              <w:rPr>
                <w:i/>
                <w:iCs/>
              </w:rPr>
              <w:t>det sociale</w:t>
            </w:r>
          </w:p>
          <w:p w14:paraId="0B14200C" w14:textId="77777777" w:rsidR="00225B61" w:rsidRPr="00225B61" w:rsidRDefault="00225B61" w:rsidP="00225B61">
            <w:pPr>
              <w:pStyle w:val="Listeafsnit"/>
              <w:numPr>
                <w:ilvl w:val="0"/>
                <w:numId w:val="15"/>
              </w:numPr>
            </w:pPr>
            <w:r w:rsidRPr="00225B61">
              <w:rPr>
                <w:i/>
                <w:iCs/>
              </w:rPr>
              <w:t>transport</w:t>
            </w:r>
          </w:p>
          <w:p w14:paraId="07C2EB99" w14:textId="5BD4F425" w:rsidR="00225B61" w:rsidRPr="00225B61" w:rsidRDefault="00225B61" w:rsidP="00225B61">
            <w:pPr>
              <w:pStyle w:val="Listeafsnit"/>
              <w:numPr>
                <w:ilvl w:val="0"/>
                <w:numId w:val="15"/>
              </w:numPr>
            </w:pPr>
            <w:r w:rsidRPr="00225B61">
              <w:rPr>
                <w:i/>
                <w:iCs/>
              </w:rPr>
              <w:t>undervisning</w:t>
            </w:r>
          </w:p>
          <w:p w14:paraId="0991E70A" w14:textId="1FB9A047" w:rsidR="00225B61" w:rsidRPr="00225B61" w:rsidRDefault="00225B61" w:rsidP="00225B61">
            <w:pPr>
              <w:pStyle w:val="Listeafsnit"/>
              <w:numPr>
                <w:ilvl w:val="0"/>
                <w:numId w:val="15"/>
              </w:numPr>
            </w:pPr>
            <w:r w:rsidRPr="00225B61">
              <w:rPr>
                <w:i/>
                <w:iCs/>
              </w:rPr>
              <w:t>praktik</w:t>
            </w:r>
          </w:p>
          <w:p w14:paraId="1CC30513" w14:textId="1FEA7876" w:rsidR="00225B61" w:rsidRPr="00124EA5" w:rsidRDefault="00225B61" w:rsidP="00225B61">
            <w:pPr>
              <w:pStyle w:val="Listeafsnit"/>
              <w:numPr>
                <w:ilvl w:val="0"/>
                <w:numId w:val="15"/>
              </w:numPr>
            </w:pPr>
            <w:r w:rsidRPr="00225B61">
              <w:rPr>
                <w:i/>
                <w:iCs/>
              </w:rPr>
              <w:t>overgang til livet efter STU</w:t>
            </w:r>
          </w:p>
          <w:p w14:paraId="7EE905C6" w14:textId="7BD1D6FA" w:rsidR="00124EA5" w:rsidRPr="00124EA5" w:rsidRDefault="00124EA5" w:rsidP="00225B61">
            <w:pPr>
              <w:pStyle w:val="Listeafsnit"/>
              <w:numPr>
                <w:ilvl w:val="0"/>
                <w:numId w:val="15"/>
              </w:numPr>
            </w:pPr>
            <w:r>
              <w:rPr>
                <w:i/>
                <w:iCs/>
              </w:rPr>
              <w:t>rammer</w:t>
            </w:r>
          </w:p>
          <w:p w14:paraId="73C9E1D8" w14:textId="31C0167B" w:rsidR="00124EA5" w:rsidRPr="00225B61" w:rsidRDefault="00124EA5" w:rsidP="00225B61">
            <w:pPr>
              <w:pStyle w:val="Listeafsnit"/>
              <w:numPr>
                <w:ilvl w:val="0"/>
                <w:numId w:val="15"/>
              </w:numPr>
            </w:pPr>
            <w:r>
              <w:rPr>
                <w:i/>
                <w:iCs/>
              </w:rPr>
              <w:t>aktiviteter</w:t>
            </w:r>
          </w:p>
          <w:p w14:paraId="7084196E" w14:textId="64F472C1" w:rsidR="00225B61" w:rsidRPr="00124EA5" w:rsidRDefault="00124EA5" w:rsidP="00225B61">
            <w:pPr>
              <w:pStyle w:val="Listeafsnit"/>
              <w:numPr>
                <w:ilvl w:val="0"/>
                <w:numId w:val="15"/>
              </w:numPr>
              <w:rPr>
                <w:i/>
                <w:iCs/>
              </w:rPr>
            </w:pPr>
            <w:r w:rsidRPr="00124EA5">
              <w:rPr>
                <w:i/>
                <w:iCs/>
              </w:rPr>
              <w:t>opstart op STU</w:t>
            </w:r>
          </w:p>
          <w:p w14:paraId="654796B7" w14:textId="1BC7A678" w:rsidR="00225B61" w:rsidRPr="00124EA5" w:rsidRDefault="00124EA5" w:rsidP="00124EA5">
            <w:pPr>
              <w:pStyle w:val="Listeafsnit"/>
              <w:numPr>
                <w:ilvl w:val="0"/>
                <w:numId w:val="15"/>
              </w:numPr>
              <w:rPr>
                <w:i/>
                <w:iCs/>
              </w:rPr>
            </w:pPr>
            <w:r w:rsidRPr="00124EA5">
              <w:rPr>
                <w:i/>
                <w:iCs/>
              </w:rPr>
              <w:t>andet</w:t>
            </w:r>
          </w:p>
          <w:p w14:paraId="16D4DC2F" w14:textId="77777777" w:rsidR="00225B61" w:rsidRDefault="00225B61" w:rsidP="00225B61">
            <w:r>
              <w:t>Spørgsmål:</w:t>
            </w:r>
          </w:p>
          <w:p w14:paraId="1AC34A38" w14:textId="77777777" w:rsidR="00225B61" w:rsidRDefault="00225B61" w:rsidP="00225B61"/>
          <w:p w14:paraId="1C0459B7" w14:textId="77777777" w:rsidR="00225B61" w:rsidRPr="00225B61" w:rsidRDefault="00225B61" w:rsidP="00225B61">
            <w:pPr>
              <w:pStyle w:val="Listeafsnit"/>
              <w:numPr>
                <w:ilvl w:val="0"/>
                <w:numId w:val="17"/>
              </w:numPr>
            </w:pPr>
            <w:r w:rsidRPr="00225B61">
              <w:rPr>
                <w:i/>
                <w:iCs/>
              </w:rPr>
              <w:t xml:space="preserve">Hvad er øv? </w:t>
            </w:r>
          </w:p>
          <w:p w14:paraId="1D6B8B96" w14:textId="77777777" w:rsidR="00225B61" w:rsidRPr="00225B61" w:rsidRDefault="00225B61" w:rsidP="00225B61">
            <w:pPr>
              <w:pStyle w:val="Listeafsnit"/>
              <w:numPr>
                <w:ilvl w:val="0"/>
                <w:numId w:val="17"/>
              </w:numPr>
            </w:pPr>
            <w:r w:rsidRPr="00225B61">
              <w:rPr>
                <w:i/>
                <w:iCs/>
              </w:rPr>
              <w:t>Hvad er godt?</w:t>
            </w:r>
          </w:p>
          <w:p w14:paraId="662295E9" w14:textId="2807D484" w:rsidR="000F2604" w:rsidRPr="003C4E03" w:rsidRDefault="00225B61" w:rsidP="00BA63FE">
            <w:pPr>
              <w:pStyle w:val="Listeafsnit"/>
              <w:numPr>
                <w:ilvl w:val="0"/>
                <w:numId w:val="17"/>
              </w:numPr>
            </w:pPr>
            <w:r w:rsidRPr="00225B61">
              <w:rPr>
                <w:i/>
                <w:iCs/>
              </w:rPr>
              <w:t>Hvad kunne vi godt tænke os?</w:t>
            </w:r>
            <w:r w:rsidRPr="00225B61">
              <w:t xml:space="preserve"> </w:t>
            </w:r>
          </w:p>
          <w:p w14:paraId="57DE03FA" w14:textId="794954F8" w:rsidR="000F2604" w:rsidRDefault="00225B61" w:rsidP="00BA63FE">
            <w:r>
              <w:t>Eleverne går sammen i grupper og udvælger de e</w:t>
            </w:r>
            <w:r w:rsidR="00103447">
              <w:t>m</w:t>
            </w:r>
            <w:r>
              <w:t>ner de helst vil snakke om</w:t>
            </w:r>
            <w:r w:rsidR="000F2604">
              <w:t xml:space="preserve">. Man kan vælge </w:t>
            </w:r>
            <w:r w:rsidR="00103447">
              <w:t xml:space="preserve">to </w:t>
            </w:r>
            <w:r>
              <w:lastRenderedPageBreak/>
              <w:t>emner</w:t>
            </w:r>
            <w:r w:rsidR="000F2604">
              <w:t xml:space="preserve"> hver eller blive enige om nogle sammen. </w:t>
            </w:r>
          </w:p>
          <w:p w14:paraId="01460827" w14:textId="77777777" w:rsidR="00225B61" w:rsidRDefault="00225B61" w:rsidP="00BA63FE"/>
          <w:p w14:paraId="7B4B8314" w14:textId="2EA85D84" w:rsidR="000F2604" w:rsidRDefault="00225B61" w:rsidP="00BA63FE">
            <w:r>
              <w:t>Herefter bruger man samtalecirklen til at s</w:t>
            </w:r>
            <w:r w:rsidR="000F2604">
              <w:t>nak</w:t>
            </w:r>
            <w:r>
              <w:t>ke med hinanden</w:t>
            </w:r>
            <w:r w:rsidR="000F2604">
              <w:t xml:space="preserve"> om emnerne</w:t>
            </w:r>
            <w:r>
              <w:t xml:space="preserve">. </w:t>
            </w:r>
          </w:p>
          <w:p w14:paraId="1C53198D" w14:textId="19712734" w:rsidR="003E305A" w:rsidRDefault="003E305A" w:rsidP="003E305A"/>
        </w:tc>
        <w:tc>
          <w:tcPr>
            <w:tcW w:w="2929" w:type="dxa"/>
          </w:tcPr>
          <w:p w14:paraId="3DBD2DA4" w14:textId="77777777" w:rsidR="000A1581" w:rsidRDefault="000A1581" w:rsidP="00BA63FE"/>
          <w:p w14:paraId="71BADBB1" w14:textId="2C231837" w:rsidR="00225B61" w:rsidRPr="00225B61" w:rsidRDefault="000F2604" w:rsidP="00225B61">
            <w:pPr>
              <w:pStyle w:val="Listeafsnit"/>
              <w:numPr>
                <w:ilvl w:val="0"/>
                <w:numId w:val="15"/>
              </w:numPr>
              <w:rPr>
                <w:b/>
                <w:bCs/>
              </w:rPr>
            </w:pPr>
            <w:r w:rsidRPr="00D62536">
              <w:t>Samtalecirklen</w:t>
            </w:r>
            <w:r w:rsidR="00225B61">
              <w:t xml:space="preserve"> og emnekort</w:t>
            </w:r>
          </w:p>
          <w:p w14:paraId="39439A41" w14:textId="77777777" w:rsidR="00225B61" w:rsidRPr="003E305A" w:rsidRDefault="00225B61" w:rsidP="00225B61">
            <w:pPr>
              <w:pStyle w:val="Listeafsnit"/>
              <w:numPr>
                <w:ilvl w:val="0"/>
                <w:numId w:val="15"/>
              </w:numPr>
              <w:rPr>
                <w:b/>
                <w:bCs/>
              </w:rPr>
            </w:pPr>
            <w:proofErr w:type="spellStart"/>
            <w:r>
              <w:t>Walk’n’talk</w:t>
            </w:r>
            <w:proofErr w:type="spellEnd"/>
            <w:r>
              <w:t xml:space="preserve"> kan være en god idé, hvis der er mulighed for det </w:t>
            </w:r>
          </w:p>
          <w:p w14:paraId="3B2CD7B9" w14:textId="4EFB01BD" w:rsidR="003E305A" w:rsidRPr="003E305A" w:rsidRDefault="003E305A" w:rsidP="00225B61">
            <w:pPr>
              <w:pStyle w:val="Listeafsnit"/>
              <w:numPr>
                <w:ilvl w:val="0"/>
                <w:numId w:val="15"/>
              </w:numPr>
            </w:pPr>
            <w:r w:rsidRPr="003E305A">
              <w:t>Man kan godt sidde alene sammen med en underviser og lave øvelsen, hvis der er behov for 1-1.</w:t>
            </w:r>
          </w:p>
        </w:tc>
      </w:tr>
      <w:tr w:rsidR="00FC17FE" w14:paraId="56DB27FE" w14:textId="77777777" w:rsidTr="00BA63FE">
        <w:tc>
          <w:tcPr>
            <w:tcW w:w="1409" w:type="dxa"/>
          </w:tcPr>
          <w:p w14:paraId="78E13047" w14:textId="618CE27F" w:rsidR="000F2604" w:rsidRDefault="001917CB" w:rsidP="00BA63FE">
            <w:r>
              <w:t>15 min.</w:t>
            </w:r>
          </w:p>
        </w:tc>
        <w:tc>
          <w:tcPr>
            <w:tcW w:w="2460" w:type="dxa"/>
          </w:tcPr>
          <w:p w14:paraId="6D7F17DD" w14:textId="04B23EF6" w:rsidR="001917CB" w:rsidRPr="001917CB" w:rsidRDefault="000F2604" w:rsidP="001917CB">
            <w:r>
              <w:t>Evt. pause</w:t>
            </w:r>
          </w:p>
        </w:tc>
        <w:tc>
          <w:tcPr>
            <w:tcW w:w="2830" w:type="dxa"/>
          </w:tcPr>
          <w:p w14:paraId="45472E21" w14:textId="77777777" w:rsidR="000F2604" w:rsidRDefault="000F2604" w:rsidP="00BA63FE"/>
        </w:tc>
        <w:tc>
          <w:tcPr>
            <w:tcW w:w="2929" w:type="dxa"/>
          </w:tcPr>
          <w:p w14:paraId="56C17610" w14:textId="77777777" w:rsidR="000F2604" w:rsidRDefault="000F2604" w:rsidP="00BA63FE"/>
        </w:tc>
      </w:tr>
      <w:tr w:rsidR="00FC17FE" w14:paraId="5B3FA4BF" w14:textId="77777777" w:rsidTr="00BA63FE">
        <w:tc>
          <w:tcPr>
            <w:tcW w:w="1409" w:type="dxa"/>
          </w:tcPr>
          <w:p w14:paraId="365CFA42" w14:textId="77777777" w:rsidR="00FC17FE" w:rsidRDefault="00FC17FE" w:rsidP="00BA63FE"/>
          <w:p w14:paraId="309A0F7E" w14:textId="03A25E8E" w:rsidR="000F2604" w:rsidRDefault="000F2604" w:rsidP="00BA63FE">
            <w:r>
              <w:t>30 min</w:t>
            </w:r>
            <w:r w:rsidR="001917CB">
              <w:t>.</w:t>
            </w:r>
          </w:p>
        </w:tc>
        <w:tc>
          <w:tcPr>
            <w:tcW w:w="2460" w:type="dxa"/>
          </w:tcPr>
          <w:p w14:paraId="2772E514" w14:textId="77777777" w:rsidR="00FC17FE" w:rsidRDefault="00FC17FE" w:rsidP="00BA63FE"/>
          <w:p w14:paraId="2CDEDF96" w14:textId="49A74D12" w:rsidR="00FC17FE" w:rsidRDefault="00FC17FE" w:rsidP="00BA63FE">
            <w:r>
              <w:rPr>
                <w:b/>
                <w:bCs/>
              </w:rPr>
              <w:t>O</w:t>
            </w:r>
            <w:r w:rsidRPr="008B4D0C">
              <w:rPr>
                <w:b/>
                <w:bCs/>
              </w:rPr>
              <w:t>psamling</w:t>
            </w:r>
          </w:p>
          <w:p w14:paraId="58979120" w14:textId="77777777" w:rsidR="00FC17FE" w:rsidRDefault="00FC17FE" w:rsidP="00BA63FE"/>
          <w:p w14:paraId="215134E9" w14:textId="03D90FE4" w:rsidR="000F2604" w:rsidRDefault="000F2604" w:rsidP="00BA63FE">
            <w:r w:rsidRPr="00EC32F2">
              <w:t xml:space="preserve">Efter samtaleøvelsen </w:t>
            </w:r>
            <w:r w:rsidRPr="00FC17FE">
              <w:t>samle</w:t>
            </w:r>
            <w:r w:rsidR="00FC17FE">
              <w:t>r man</w:t>
            </w:r>
            <w:r w:rsidRPr="00FC17FE">
              <w:t xml:space="preserve"> op i plenum. </w:t>
            </w:r>
          </w:p>
          <w:p w14:paraId="0861DFB4" w14:textId="77777777" w:rsidR="00FC17FE" w:rsidRPr="00FC17FE" w:rsidRDefault="00FC17FE" w:rsidP="00BA63FE"/>
          <w:p w14:paraId="436783D8" w14:textId="090C698C" w:rsidR="000F2604" w:rsidRDefault="003C4E03" w:rsidP="00BA63FE">
            <w:r>
              <w:t xml:space="preserve">Husk at bruge elevernes egne ord og skriv dem ned uden at oversætte dem, også hvis det er ord, man ikke enig i. </w:t>
            </w:r>
          </w:p>
        </w:tc>
        <w:tc>
          <w:tcPr>
            <w:tcW w:w="2830" w:type="dxa"/>
          </w:tcPr>
          <w:p w14:paraId="1CFF33E9" w14:textId="77777777" w:rsidR="00FC17FE" w:rsidRDefault="00FC17FE" w:rsidP="00BA63FE"/>
          <w:p w14:paraId="7539CDF5" w14:textId="31E4DAD1" w:rsidR="000F2604" w:rsidRDefault="00FC17FE" w:rsidP="00BA63FE">
            <w:r>
              <w:t>S</w:t>
            </w:r>
            <w:r w:rsidR="000F2604">
              <w:t>kriv emne</w:t>
            </w:r>
            <w:r>
              <w:t>r</w:t>
            </w:r>
            <w:r w:rsidR="000F2604">
              <w:t xml:space="preserve"> </w:t>
            </w:r>
            <w:r>
              <w:t>op</w:t>
            </w:r>
            <w:r w:rsidR="000F2604">
              <w:t xml:space="preserve"> på </w:t>
            </w:r>
            <w:proofErr w:type="spellStart"/>
            <w:r w:rsidR="000F2604">
              <w:t>flipchart</w:t>
            </w:r>
            <w:proofErr w:type="spellEnd"/>
            <w:r w:rsidR="000F2604">
              <w:t xml:space="preserve">, eksempel: </w:t>
            </w:r>
          </w:p>
          <w:p w14:paraId="459F1DB3" w14:textId="77777777" w:rsidR="000F2604" w:rsidRDefault="000F2604" w:rsidP="00BA63FE"/>
          <w:p w14:paraId="044332E0" w14:textId="77777777" w:rsidR="000F2604" w:rsidRDefault="000F2604" w:rsidP="00BA63FE">
            <w:r>
              <w:t>Fællesskab</w:t>
            </w:r>
          </w:p>
          <w:p w14:paraId="21035C7F" w14:textId="77777777" w:rsidR="000F2604" w:rsidRDefault="000F2604" w:rsidP="000F2604">
            <w:pPr>
              <w:pStyle w:val="Listeafsnit"/>
              <w:numPr>
                <w:ilvl w:val="0"/>
                <w:numId w:val="9"/>
              </w:numPr>
              <w:spacing w:before="120" w:after="0" w:line="240" w:lineRule="auto"/>
            </w:pPr>
            <w:r>
              <w:t>Hvad er øv?</w:t>
            </w:r>
          </w:p>
          <w:p w14:paraId="1900328E" w14:textId="77777777" w:rsidR="000F2604" w:rsidRDefault="000F2604" w:rsidP="000F2604">
            <w:pPr>
              <w:pStyle w:val="Listeafsnit"/>
              <w:numPr>
                <w:ilvl w:val="0"/>
                <w:numId w:val="9"/>
              </w:numPr>
              <w:spacing w:before="120" w:after="0" w:line="240" w:lineRule="auto"/>
            </w:pPr>
            <w:r>
              <w:t>Hvad er godt?</w:t>
            </w:r>
          </w:p>
          <w:p w14:paraId="37A030D4" w14:textId="77777777" w:rsidR="000F2604" w:rsidRDefault="000F2604" w:rsidP="000F2604">
            <w:pPr>
              <w:pStyle w:val="Listeafsnit"/>
              <w:numPr>
                <w:ilvl w:val="0"/>
                <w:numId w:val="9"/>
              </w:numPr>
              <w:spacing w:before="120" w:after="0" w:line="240" w:lineRule="auto"/>
            </w:pPr>
            <w:r>
              <w:t>Hvad kunne vi godt tænke os?</w:t>
            </w:r>
          </w:p>
          <w:p w14:paraId="6D7D6DD8" w14:textId="77777777" w:rsidR="000F2604" w:rsidRDefault="000F2604" w:rsidP="00BA63FE"/>
          <w:p w14:paraId="5D5D1EB4" w14:textId="77777777" w:rsidR="003C4E03" w:rsidRDefault="003C4E03" w:rsidP="00BA63FE">
            <w:r>
              <w:t>Spørg eleverne ind til, hvad de snakkede om, og skriv</w:t>
            </w:r>
            <w:r w:rsidR="00FC17FE" w:rsidRPr="00FC17FE">
              <w:t xml:space="preserve"> stikord ned til hvert emne</w:t>
            </w:r>
            <w:r>
              <w:t xml:space="preserve">. </w:t>
            </w:r>
          </w:p>
          <w:p w14:paraId="511EFE3C" w14:textId="77777777" w:rsidR="003C4E03" w:rsidRDefault="003C4E03" w:rsidP="00BA63FE"/>
          <w:p w14:paraId="5EFF5812" w14:textId="586FB927" w:rsidR="00FC17FE" w:rsidRDefault="003C4E03" w:rsidP="00BA63FE">
            <w:r>
              <w:t>Plancherne skal gemmes eller gives til elevrådet, en arbejdsgruppe eller en leder/underviser, så de kan bruges igen til næste dialogmøde.</w:t>
            </w:r>
          </w:p>
          <w:p w14:paraId="177DF42F" w14:textId="7FEBF079" w:rsidR="00FC17FE" w:rsidRDefault="00FC17FE" w:rsidP="00BA63FE"/>
        </w:tc>
        <w:tc>
          <w:tcPr>
            <w:tcW w:w="2929" w:type="dxa"/>
          </w:tcPr>
          <w:p w14:paraId="5D6515CD" w14:textId="77777777" w:rsidR="000F2604" w:rsidRDefault="000F2604" w:rsidP="00BA63FE"/>
          <w:p w14:paraId="0A0237A9" w14:textId="4233185A" w:rsidR="00FC17FE" w:rsidRDefault="00FC17FE" w:rsidP="00FC17FE">
            <w:pPr>
              <w:pStyle w:val="Listeafsnit"/>
              <w:numPr>
                <w:ilvl w:val="0"/>
                <w:numId w:val="14"/>
              </w:numPr>
            </w:pPr>
            <w:r w:rsidRPr="007A3B3F">
              <w:t xml:space="preserve">Flip </w:t>
            </w:r>
            <w:proofErr w:type="spellStart"/>
            <w:r w:rsidRPr="007A3B3F">
              <w:t>chart</w:t>
            </w:r>
            <w:proofErr w:type="spellEnd"/>
            <w:r>
              <w:t xml:space="preserve"> står klar</w:t>
            </w:r>
            <w:r w:rsidRPr="007A3B3F">
              <w:t xml:space="preserve"> </w:t>
            </w:r>
            <w:r>
              <w:t xml:space="preserve">til fælles </w:t>
            </w:r>
            <w:r w:rsidRPr="007A3B3F">
              <w:t>opsamling</w:t>
            </w:r>
            <w:r>
              <w:t xml:space="preserve"> (se eksempler på opsamling)</w:t>
            </w:r>
          </w:p>
          <w:p w14:paraId="10012386" w14:textId="747790E8" w:rsidR="006C0D39" w:rsidRPr="007A3B3F" w:rsidRDefault="006C0D39" w:rsidP="00FC17FE">
            <w:pPr>
              <w:pStyle w:val="Listeafsnit"/>
              <w:numPr>
                <w:ilvl w:val="0"/>
                <w:numId w:val="14"/>
              </w:numPr>
            </w:pPr>
            <w:r>
              <w:t xml:space="preserve">Husk at </w:t>
            </w:r>
            <w:r w:rsidRPr="006C0D39">
              <w:t>tage billeder af flip</w:t>
            </w:r>
            <w:r>
              <w:t xml:space="preserve"> </w:t>
            </w:r>
            <w:proofErr w:type="spellStart"/>
            <w:r w:rsidRPr="006C0D39">
              <w:t>charts</w:t>
            </w:r>
            <w:proofErr w:type="spellEnd"/>
            <w:r>
              <w:t>, så I også har dem digitalt</w:t>
            </w:r>
          </w:p>
          <w:p w14:paraId="560D6745" w14:textId="568E187A" w:rsidR="00FC17FE" w:rsidRDefault="00FC17FE" w:rsidP="00BA63FE"/>
        </w:tc>
      </w:tr>
      <w:tr w:rsidR="00FC17FE" w14:paraId="13F12653" w14:textId="77777777" w:rsidTr="00BA63FE">
        <w:tc>
          <w:tcPr>
            <w:tcW w:w="1409" w:type="dxa"/>
          </w:tcPr>
          <w:p w14:paraId="38C2E296" w14:textId="77777777" w:rsidR="00FC17FE" w:rsidRDefault="00FC17FE" w:rsidP="00BA63FE"/>
          <w:p w14:paraId="33A015B2" w14:textId="6D1DB0E7" w:rsidR="000F2604" w:rsidRDefault="000F2604" w:rsidP="00BA63FE">
            <w:r>
              <w:t>15 min</w:t>
            </w:r>
            <w:r w:rsidR="001917CB">
              <w:t>.</w:t>
            </w:r>
          </w:p>
        </w:tc>
        <w:tc>
          <w:tcPr>
            <w:tcW w:w="2460" w:type="dxa"/>
          </w:tcPr>
          <w:p w14:paraId="464CF8A7" w14:textId="77777777" w:rsidR="00FC17FE" w:rsidRDefault="00FC17FE" w:rsidP="00BA63FE">
            <w:pPr>
              <w:rPr>
                <w:b/>
                <w:bCs/>
              </w:rPr>
            </w:pPr>
          </w:p>
          <w:p w14:paraId="52D372B4" w14:textId="5D16D72B" w:rsidR="00FC17FE" w:rsidRDefault="00FC17FE" w:rsidP="00BA63FE">
            <w:pPr>
              <w:rPr>
                <w:b/>
                <w:bCs/>
              </w:rPr>
            </w:pPr>
            <w:r>
              <w:rPr>
                <w:b/>
                <w:bCs/>
              </w:rPr>
              <w:t>Afrunding &amp; Stemmeseddel</w:t>
            </w:r>
          </w:p>
          <w:p w14:paraId="16130F52" w14:textId="77777777" w:rsidR="00FC17FE" w:rsidRDefault="00FC17FE" w:rsidP="00BA63FE">
            <w:pPr>
              <w:rPr>
                <w:b/>
                <w:bCs/>
              </w:rPr>
            </w:pPr>
          </w:p>
          <w:p w14:paraId="2AE9AEAC" w14:textId="56483C57" w:rsidR="00FC17FE" w:rsidRDefault="00FC17FE" w:rsidP="00BA63FE">
            <w:r>
              <w:t>Tak for i dag og en</w:t>
            </w:r>
            <w:r w:rsidR="000F2604" w:rsidRPr="0095473A">
              <w:t xml:space="preserve"> snak om, </w:t>
            </w:r>
            <w:r w:rsidR="000F2604">
              <w:t xml:space="preserve">hvad der skal ske inden næste </w:t>
            </w:r>
            <w:r>
              <w:t>dialogmøde.</w:t>
            </w:r>
          </w:p>
          <w:p w14:paraId="379E1BB4" w14:textId="77777777" w:rsidR="00FC17FE" w:rsidRDefault="00FC17FE" w:rsidP="00BA63FE"/>
          <w:p w14:paraId="3D0BDEFE" w14:textId="77777777" w:rsidR="000F2604" w:rsidRDefault="000F2604" w:rsidP="00FC17FE">
            <w:r>
              <w:t>Stemmesedler</w:t>
            </w:r>
            <w:r w:rsidR="00FC17FE">
              <w:t xml:space="preserve">: Eleverne skal stemme på det emne/emner de helst vil arbejde videre med. </w:t>
            </w:r>
          </w:p>
          <w:p w14:paraId="762034A4" w14:textId="6527A21C" w:rsidR="003E305A" w:rsidRDefault="003E305A" w:rsidP="00FC17FE"/>
        </w:tc>
        <w:tc>
          <w:tcPr>
            <w:tcW w:w="2830" w:type="dxa"/>
          </w:tcPr>
          <w:p w14:paraId="0A8D3328" w14:textId="77777777" w:rsidR="00FC17FE" w:rsidRDefault="00FC17FE" w:rsidP="00BA63FE"/>
          <w:p w14:paraId="4C9081BF" w14:textId="03027873" w:rsidR="000F2604" w:rsidRDefault="006C0D39" w:rsidP="00BA63FE">
            <w:r>
              <w:t>Eleverne</w:t>
            </w:r>
            <w:r w:rsidR="000F2604">
              <w:t xml:space="preserve"> skal arbejde videre med nogle af emnerne. </w:t>
            </w:r>
            <w:r>
              <w:t>Derfor skal vi inden næste dialogmøde</w:t>
            </w:r>
            <w:r w:rsidR="000F2604">
              <w:t xml:space="preserve"> stemme på, hvad der er det vigtigste emne</w:t>
            </w:r>
            <w:r>
              <w:t>.</w:t>
            </w:r>
          </w:p>
          <w:p w14:paraId="1E0CB962" w14:textId="77777777" w:rsidR="006C0D39" w:rsidRDefault="006C0D39" w:rsidP="00BA63FE"/>
          <w:p w14:paraId="0D155197" w14:textId="6BE829D1" w:rsidR="006C0D39" w:rsidRDefault="006C0D39" w:rsidP="00BA63FE">
            <w:r>
              <w:t xml:space="preserve">Evt. afstemning som afslutning eller i et modul kort efter dialogmødet. </w:t>
            </w:r>
          </w:p>
          <w:p w14:paraId="5ECE5420" w14:textId="77777777" w:rsidR="000F2604" w:rsidRDefault="000F2604" w:rsidP="00BA63FE"/>
        </w:tc>
        <w:tc>
          <w:tcPr>
            <w:tcW w:w="2929" w:type="dxa"/>
          </w:tcPr>
          <w:p w14:paraId="4F03D51F" w14:textId="04DB99A8" w:rsidR="00F652C9" w:rsidRDefault="00F652C9" w:rsidP="00BA63FE">
            <w:pPr>
              <w:rPr>
                <w:b/>
                <w:bCs/>
              </w:rPr>
            </w:pPr>
          </w:p>
          <w:p w14:paraId="2E4F103A" w14:textId="3D39FBA7" w:rsidR="006C0D39" w:rsidRPr="006C0D39" w:rsidRDefault="006C0D39" w:rsidP="006C0D39">
            <w:pPr>
              <w:pStyle w:val="Listeafsnit"/>
              <w:numPr>
                <w:ilvl w:val="0"/>
                <w:numId w:val="14"/>
              </w:numPr>
              <w:rPr>
                <w:b/>
                <w:bCs/>
              </w:rPr>
            </w:pPr>
            <w:r>
              <w:t>Stemmesedler</w:t>
            </w:r>
            <w:r w:rsidR="00506159">
              <w:t xml:space="preserve"> printet</w:t>
            </w:r>
            <w:r>
              <w:t xml:space="preserve"> og klar til brug</w:t>
            </w:r>
          </w:p>
          <w:p w14:paraId="26227BB9" w14:textId="67CD1614" w:rsidR="000F2604" w:rsidRPr="003E305A" w:rsidRDefault="000F2604" w:rsidP="00BA63FE">
            <w:pPr>
              <w:pStyle w:val="Listeafsnit"/>
              <w:numPr>
                <w:ilvl w:val="0"/>
                <w:numId w:val="14"/>
              </w:numPr>
              <w:rPr>
                <w:b/>
                <w:bCs/>
              </w:rPr>
            </w:pPr>
            <w:r w:rsidRPr="00B3663F">
              <w:t>Plancher</w:t>
            </w:r>
            <w:r w:rsidR="00B3663F">
              <w:t xml:space="preserve"> fra opsamlingen gives </w:t>
            </w:r>
            <w:r w:rsidRPr="00B3663F">
              <w:t>til elevrådsansvarlig eller lignende, så</w:t>
            </w:r>
            <w:r w:rsidR="001917CB">
              <w:t xml:space="preserve"> de </w:t>
            </w:r>
            <w:r w:rsidR="00B3663F">
              <w:t>kan tage dem med til næste dialogmøde</w:t>
            </w:r>
          </w:p>
        </w:tc>
      </w:tr>
    </w:tbl>
    <w:p w14:paraId="0BFB2FC5" w14:textId="77777777" w:rsidR="00FD1EFE" w:rsidRDefault="00FD1EFE" w:rsidP="00650028">
      <w:pPr>
        <w:rPr>
          <w:rFonts w:ascii="Montserrat Black" w:hAnsi="Montserrat Black"/>
          <w:sz w:val="32"/>
          <w:szCs w:val="32"/>
        </w:rPr>
      </w:pPr>
    </w:p>
    <w:sectPr w:rsidR="00FD1EFE" w:rsidSect="002A7E7A">
      <w:headerReference w:type="default" r:id="rId7"/>
      <w:footerReference w:type="default" r:id="rId8"/>
      <w:pgSz w:w="11906" w:h="16838"/>
      <w:pgMar w:top="1701" w:right="1134" w:bottom="1701" w:left="1134" w:header="22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A956F" w14:textId="77777777" w:rsidR="00844BEF" w:rsidRDefault="00844BEF" w:rsidP="006308C8">
      <w:r>
        <w:separator/>
      </w:r>
    </w:p>
  </w:endnote>
  <w:endnote w:type="continuationSeparator" w:id="0">
    <w:p w14:paraId="7B8A6133" w14:textId="77777777" w:rsidR="00844BEF" w:rsidRDefault="00844BEF" w:rsidP="00630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Helvetica LT Std">
    <w:altName w:val="Times New Roman"/>
    <w:panose1 w:val="00000000000000000000"/>
    <w:charset w:val="00"/>
    <w:family w:val="swiss"/>
    <w:notTrueType/>
    <w:pitch w:val="variable"/>
    <w:sig w:usb0="800002AF" w:usb1="5000204A" w:usb2="00000000" w:usb3="00000000" w:csb0="00000005" w:csb1="00000000"/>
  </w:font>
  <w:font w:name="Calibri">
    <w:panose1 w:val="020F0502020204030204"/>
    <w:charset w:val="00"/>
    <w:family w:val="swiss"/>
    <w:pitch w:val="variable"/>
    <w:sig w:usb0="E4002EFF" w:usb1="C200247B" w:usb2="00000009" w:usb3="00000000" w:csb0="000001FF" w:csb1="00000000"/>
  </w:font>
  <w:font w:name="Montserrat Light">
    <w:charset w:val="00"/>
    <w:family w:val="auto"/>
    <w:pitch w:val="variable"/>
    <w:sig w:usb0="2000020F" w:usb1="00000003" w:usb2="00000000" w:usb3="00000000" w:csb0="00000197" w:csb1="00000000"/>
  </w:font>
  <w:font w:name="Montserrat Black">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0408886"/>
      <w:docPartObj>
        <w:docPartGallery w:val="Page Numbers (Bottom of Page)"/>
        <w:docPartUnique/>
      </w:docPartObj>
    </w:sdtPr>
    <w:sdtEndPr/>
    <w:sdtContent>
      <w:p w14:paraId="1E1DC5F0" w14:textId="041BF279" w:rsidR="003B2EDC" w:rsidRDefault="003B2EDC">
        <w:pPr>
          <w:pStyle w:val="Sidefod"/>
          <w:jc w:val="center"/>
        </w:pPr>
        <w:r>
          <w:fldChar w:fldCharType="begin"/>
        </w:r>
        <w:r>
          <w:instrText>PAGE   \* MERGEFORMAT</w:instrText>
        </w:r>
        <w:r>
          <w:fldChar w:fldCharType="separate"/>
        </w:r>
        <w:r>
          <w:t>2</w:t>
        </w:r>
        <w:r>
          <w:fldChar w:fldCharType="end"/>
        </w:r>
      </w:p>
    </w:sdtContent>
  </w:sdt>
  <w:p w14:paraId="03364054" w14:textId="77777777" w:rsidR="00BB1F70" w:rsidRDefault="00BB1F7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42B2F" w14:textId="77777777" w:rsidR="00844BEF" w:rsidRDefault="00844BEF" w:rsidP="006308C8">
      <w:r>
        <w:separator/>
      </w:r>
    </w:p>
  </w:footnote>
  <w:footnote w:type="continuationSeparator" w:id="0">
    <w:p w14:paraId="5E2C7FE3" w14:textId="77777777" w:rsidR="00844BEF" w:rsidRDefault="00844BEF" w:rsidP="006308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B23AE" w14:textId="77777777" w:rsidR="002F4595" w:rsidRPr="003B2EDC" w:rsidRDefault="002F4595" w:rsidP="003B2EDC">
    <w:pPr>
      <w:spacing w:line="276" w:lineRule="auto"/>
      <w:jc w:val="right"/>
      <w:rPr>
        <w:rFonts w:ascii="Montserrat Black" w:hAnsi="Montserrat Black"/>
        <w:sz w:val="18"/>
        <w:szCs w:val="18"/>
      </w:rPr>
    </w:pPr>
    <w:r w:rsidRPr="003B2EDC">
      <w:rPr>
        <w:rFonts w:ascii="Montserrat Black" w:hAnsi="Montserrat Black"/>
        <w:sz w:val="18"/>
        <w:szCs w:val="18"/>
      </w:rPr>
      <w:t>STU - Vejen til deltagelse</w:t>
    </w:r>
  </w:p>
  <w:p w14:paraId="69F2FB1E" w14:textId="5251B002" w:rsidR="002A7E7A" w:rsidRDefault="00F1691C">
    <w:pPr>
      <w:pStyle w:val="Sidehoved"/>
    </w:pPr>
    <w:r>
      <w:rPr>
        <w:noProof/>
        <w:lang w:eastAsia="da-DK"/>
      </w:rPr>
      <w:drawing>
        <wp:anchor distT="0" distB="0" distL="114300" distR="114300" simplePos="0" relativeHeight="251673600" behindDoc="0" locked="0" layoutInCell="1" allowOverlap="1" wp14:anchorId="4236BA9D" wp14:editId="48A1F486">
          <wp:simplePos x="0" y="0"/>
          <wp:positionH relativeFrom="margin">
            <wp:posOffset>4490085</wp:posOffset>
          </wp:positionH>
          <wp:positionV relativeFrom="topMargin">
            <wp:posOffset>428625</wp:posOffset>
          </wp:positionV>
          <wp:extent cx="1906905" cy="895350"/>
          <wp:effectExtent l="0" t="0" r="0" b="0"/>
          <wp:wrapSquare wrapText="bothSides"/>
          <wp:docPr id="29" name="Billed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MH_Logo_RGB_TagBottomPos.png"/>
                  <pic:cNvPicPr/>
                </pic:nvPicPr>
                <pic:blipFill>
                  <a:blip r:embed="rId1">
                    <a:extLst>
                      <a:ext uri="{28A0092B-C50C-407E-A947-70E740481C1C}">
                        <a14:useLocalDpi xmlns:a14="http://schemas.microsoft.com/office/drawing/2010/main" val="0"/>
                      </a:ext>
                    </a:extLst>
                  </a:blip>
                  <a:stretch>
                    <a:fillRect/>
                  </a:stretch>
                </pic:blipFill>
                <pic:spPr>
                  <a:xfrm>
                    <a:off x="0" y="0"/>
                    <a:ext cx="1906905" cy="8953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386902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94ECE"/>
    <w:multiLevelType w:val="hybridMultilevel"/>
    <w:tmpl w:val="214A80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5016B35"/>
    <w:multiLevelType w:val="hybridMultilevel"/>
    <w:tmpl w:val="34A4C350"/>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 w15:restartNumberingAfterBreak="0">
    <w:nsid w:val="26BD6182"/>
    <w:multiLevelType w:val="hybridMultilevel"/>
    <w:tmpl w:val="DE0AE2EA"/>
    <w:lvl w:ilvl="0" w:tplc="04060001">
      <w:start w:val="1"/>
      <w:numFmt w:val="bullet"/>
      <w:lvlText w:val=""/>
      <w:lvlJc w:val="left"/>
      <w:pPr>
        <w:ind w:left="720" w:hanging="360"/>
      </w:pPr>
      <w:rPr>
        <w:rFonts w:ascii="Symbol" w:hAnsi="Symbol" w:hint="default"/>
      </w:rPr>
    </w:lvl>
    <w:lvl w:ilvl="1" w:tplc="AE266952">
      <w:start w:val="3"/>
      <w:numFmt w:val="bullet"/>
      <w:lvlText w:val="-"/>
      <w:lvlJc w:val="left"/>
      <w:pPr>
        <w:ind w:left="1440" w:hanging="360"/>
      </w:pPr>
      <w:rPr>
        <w:rFonts w:ascii="Montserrat" w:eastAsiaTheme="minorHAnsi" w:hAnsi="Montserrat"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3013752B"/>
    <w:multiLevelType w:val="hybridMultilevel"/>
    <w:tmpl w:val="642A0F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5163B41"/>
    <w:multiLevelType w:val="hybridMultilevel"/>
    <w:tmpl w:val="2ACA0B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A16280E"/>
    <w:multiLevelType w:val="hybridMultilevel"/>
    <w:tmpl w:val="C4A458F4"/>
    <w:lvl w:ilvl="0" w:tplc="3EF4723C">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FD221F4"/>
    <w:multiLevelType w:val="hybridMultilevel"/>
    <w:tmpl w:val="6A860A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438A461B"/>
    <w:multiLevelType w:val="hybridMultilevel"/>
    <w:tmpl w:val="07B283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89B3188"/>
    <w:multiLevelType w:val="hybridMultilevel"/>
    <w:tmpl w:val="6DDAC3B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4E9E51B9"/>
    <w:multiLevelType w:val="hybridMultilevel"/>
    <w:tmpl w:val="8528F584"/>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1" w15:restartNumberingAfterBreak="0">
    <w:nsid w:val="50A46C56"/>
    <w:multiLevelType w:val="hybridMultilevel"/>
    <w:tmpl w:val="F0A6BF4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51737D39"/>
    <w:multiLevelType w:val="hybridMultilevel"/>
    <w:tmpl w:val="B4F470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5DD16EA3"/>
    <w:multiLevelType w:val="hybridMultilevel"/>
    <w:tmpl w:val="9E84BCCE"/>
    <w:lvl w:ilvl="0" w:tplc="9D5A0726">
      <w:start w:val="40"/>
      <w:numFmt w:val="bullet"/>
      <w:lvlText w:val="-"/>
      <w:lvlJc w:val="left"/>
      <w:pPr>
        <w:ind w:left="1080" w:hanging="360"/>
      </w:pPr>
      <w:rPr>
        <w:rFonts w:ascii="Calibri" w:eastAsia="Times New Roman" w:hAnsi="Calibri" w:cs="Calibr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4" w15:restartNumberingAfterBreak="0">
    <w:nsid w:val="60223759"/>
    <w:multiLevelType w:val="hybridMultilevel"/>
    <w:tmpl w:val="12360E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6352009B"/>
    <w:multiLevelType w:val="hybridMultilevel"/>
    <w:tmpl w:val="D3785F3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649A422C"/>
    <w:multiLevelType w:val="hybridMultilevel"/>
    <w:tmpl w:val="B1626C5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66BF74F4"/>
    <w:multiLevelType w:val="hybridMultilevel"/>
    <w:tmpl w:val="E6B8CF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6BBF57DF"/>
    <w:multiLevelType w:val="hybridMultilevel"/>
    <w:tmpl w:val="591CED7C"/>
    <w:lvl w:ilvl="0" w:tplc="51D833AC">
      <w:start w:val="1"/>
      <w:numFmt w:val="bullet"/>
      <w:pStyle w:val="Listeafsni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78105F9E"/>
    <w:multiLevelType w:val="hybridMultilevel"/>
    <w:tmpl w:val="A688284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E001275"/>
    <w:multiLevelType w:val="hybridMultilevel"/>
    <w:tmpl w:val="7ECCD4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280062433">
    <w:abstractNumId w:val="0"/>
  </w:num>
  <w:num w:numId="2" w16cid:durableId="990594716">
    <w:abstractNumId w:val="14"/>
  </w:num>
  <w:num w:numId="3" w16cid:durableId="1089619543">
    <w:abstractNumId w:val="18"/>
  </w:num>
  <w:num w:numId="4" w16cid:durableId="333917254">
    <w:abstractNumId w:val="16"/>
  </w:num>
  <w:num w:numId="5" w16cid:durableId="893277532">
    <w:abstractNumId w:val="5"/>
  </w:num>
  <w:num w:numId="6" w16cid:durableId="1041899630">
    <w:abstractNumId w:val="13"/>
  </w:num>
  <w:num w:numId="7" w16cid:durableId="1124928452">
    <w:abstractNumId w:val="4"/>
  </w:num>
  <w:num w:numId="8" w16cid:durableId="1858079249">
    <w:abstractNumId w:val="11"/>
  </w:num>
  <w:num w:numId="9" w16cid:durableId="923418942">
    <w:abstractNumId w:val="6"/>
  </w:num>
  <w:num w:numId="10" w16cid:durableId="986931556">
    <w:abstractNumId w:val="2"/>
  </w:num>
  <w:num w:numId="11" w16cid:durableId="1129590742">
    <w:abstractNumId w:val="15"/>
  </w:num>
  <w:num w:numId="12" w16cid:durableId="474027374">
    <w:abstractNumId w:val="12"/>
  </w:num>
  <w:num w:numId="13" w16cid:durableId="960381208">
    <w:abstractNumId w:val="20"/>
  </w:num>
  <w:num w:numId="14" w16cid:durableId="911503519">
    <w:abstractNumId w:val="9"/>
  </w:num>
  <w:num w:numId="15" w16cid:durableId="1863203348">
    <w:abstractNumId w:val="8"/>
  </w:num>
  <w:num w:numId="16" w16cid:durableId="488985175">
    <w:abstractNumId w:val="3"/>
  </w:num>
  <w:num w:numId="17" w16cid:durableId="969673557">
    <w:abstractNumId w:val="17"/>
  </w:num>
  <w:num w:numId="18" w16cid:durableId="1839806100">
    <w:abstractNumId w:val="1"/>
  </w:num>
  <w:num w:numId="19" w16cid:durableId="1565749601">
    <w:abstractNumId w:val="19"/>
  </w:num>
  <w:num w:numId="20" w16cid:durableId="877352470">
    <w:abstractNumId w:val="7"/>
  </w:num>
  <w:num w:numId="21" w16cid:durableId="8596590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EB6"/>
    <w:rsid w:val="00010171"/>
    <w:rsid w:val="00023181"/>
    <w:rsid w:val="00040610"/>
    <w:rsid w:val="00086F51"/>
    <w:rsid w:val="000A1581"/>
    <w:rsid w:val="000A2F52"/>
    <w:rsid w:val="000E17EE"/>
    <w:rsid w:val="000E3573"/>
    <w:rsid w:val="000F2604"/>
    <w:rsid w:val="00103388"/>
    <w:rsid w:val="00103447"/>
    <w:rsid w:val="00124EA5"/>
    <w:rsid w:val="00135A3C"/>
    <w:rsid w:val="00165D84"/>
    <w:rsid w:val="00170E03"/>
    <w:rsid w:val="001772EC"/>
    <w:rsid w:val="00185906"/>
    <w:rsid w:val="001917CB"/>
    <w:rsid w:val="001A1EB6"/>
    <w:rsid w:val="001C7F51"/>
    <w:rsid w:val="001F3EE7"/>
    <w:rsid w:val="001F4266"/>
    <w:rsid w:val="002121F4"/>
    <w:rsid w:val="00225B61"/>
    <w:rsid w:val="0027192D"/>
    <w:rsid w:val="00282B54"/>
    <w:rsid w:val="002A7E7A"/>
    <w:rsid w:val="002F4595"/>
    <w:rsid w:val="00307A21"/>
    <w:rsid w:val="00314C26"/>
    <w:rsid w:val="00333D1C"/>
    <w:rsid w:val="00354F7E"/>
    <w:rsid w:val="00382EC2"/>
    <w:rsid w:val="003B2EDC"/>
    <w:rsid w:val="003B56CD"/>
    <w:rsid w:val="003C4E03"/>
    <w:rsid w:val="003E012F"/>
    <w:rsid w:val="003E305A"/>
    <w:rsid w:val="004226EE"/>
    <w:rsid w:val="004330B6"/>
    <w:rsid w:val="004820B2"/>
    <w:rsid w:val="00492F07"/>
    <w:rsid w:val="00493FF2"/>
    <w:rsid w:val="004A7C7F"/>
    <w:rsid w:val="004C055B"/>
    <w:rsid w:val="004F293C"/>
    <w:rsid w:val="00504B73"/>
    <w:rsid w:val="00506159"/>
    <w:rsid w:val="005117C6"/>
    <w:rsid w:val="00513232"/>
    <w:rsid w:val="00540D68"/>
    <w:rsid w:val="005D6A28"/>
    <w:rsid w:val="005E7D9D"/>
    <w:rsid w:val="005F6D82"/>
    <w:rsid w:val="0060303D"/>
    <w:rsid w:val="00613292"/>
    <w:rsid w:val="006308C8"/>
    <w:rsid w:val="006454E6"/>
    <w:rsid w:val="0064611D"/>
    <w:rsid w:val="00650028"/>
    <w:rsid w:val="006935F9"/>
    <w:rsid w:val="006A490D"/>
    <w:rsid w:val="006B6495"/>
    <w:rsid w:val="006C0D39"/>
    <w:rsid w:val="006C0D98"/>
    <w:rsid w:val="006C4B52"/>
    <w:rsid w:val="006D5362"/>
    <w:rsid w:val="00745D19"/>
    <w:rsid w:val="007A3B3F"/>
    <w:rsid w:val="007A78B9"/>
    <w:rsid w:val="00836CCD"/>
    <w:rsid w:val="00844BEF"/>
    <w:rsid w:val="008457A7"/>
    <w:rsid w:val="00871FFA"/>
    <w:rsid w:val="00882680"/>
    <w:rsid w:val="008B7E6F"/>
    <w:rsid w:val="008E07B5"/>
    <w:rsid w:val="008E7C29"/>
    <w:rsid w:val="00976A66"/>
    <w:rsid w:val="009A2A41"/>
    <w:rsid w:val="009B08C4"/>
    <w:rsid w:val="009B2BC0"/>
    <w:rsid w:val="009C6CBB"/>
    <w:rsid w:val="009D35AD"/>
    <w:rsid w:val="00A1057E"/>
    <w:rsid w:val="00A13019"/>
    <w:rsid w:val="00A57BBE"/>
    <w:rsid w:val="00A64904"/>
    <w:rsid w:val="00AA2517"/>
    <w:rsid w:val="00AB1AF3"/>
    <w:rsid w:val="00B02CDC"/>
    <w:rsid w:val="00B05294"/>
    <w:rsid w:val="00B05FBD"/>
    <w:rsid w:val="00B3663F"/>
    <w:rsid w:val="00B40840"/>
    <w:rsid w:val="00B82386"/>
    <w:rsid w:val="00B91BE8"/>
    <w:rsid w:val="00B93153"/>
    <w:rsid w:val="00BB1F70"/>
    <w:rsid w:val="00BB2B9E"/>
    <w:rsid w:val="00BC73B9"/>
    <w:rsid w:val="00BD20A3"/>
    <w:rsid w:val="00C074CF"/>
    <w:rsid w:val="00C11C3B"/>
    <w:rsid w:val="00C24BF1"/>
    <w:rsid w:val="00C258C7"/>
    <w:rsid w:val="00C338F2"/>
    <w:rsid w:val="00C3731C"/>
    <w:rsid w:val="00C61863"/>
    <w:rsid w:val="00C837D2"/>
    <w:rsid w:val="00C943BC"/>
    <w:rsid w:val="00CC6A36"/>
    <w:rsid w:val="00CD6C03"/>
    <w:rsid w:val="00CF2F4A"/>
    <w:rsid w:val="00D23BE5"/>
    <w:rsid w:val="00D43EA6"/>
    <w:rsid w:val="00D44D37"/>
    <w:rsid w:val="00D46B35"/>
    <w:rsid w:val="00D62536"/>
    <w:rsid w:val="00D654FD"/>
    <w:rsid w:val="00D81077"/>
    <w:rsid w:val="00DB3CBF"/>
    <w:rsid w:val="00DE005A"/>
    <w:rsid w:val="00E45B27"/>
    <w:rsid w:val="00E5150D"/>
    <w:rsid w:val="00E516F5"/>
    <w:rsid w:val="00E71780"/>
    <w:rsid w:val="00E72F4F"/>
    <w:rsid w:val="00EA04AF"/>
    <w:rsid w:val="00EC2883"/>
    <w:rsid w:val="00ED321F"/>
    <w:rsid w:val="00F1691C"/>
    <w:rsid w:val="00F41965"/>
    <w:rsid w:val="00F57D5A"/>
    <w:rsid w:val="00F652C9"/>
    <w:rsid w:val="00FC17FE"/>
    <w:rsid w:val="00FD1EF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8B857"/>
  <w15:docId w15:val="{216DFBFD-78DA-4842-A41B-DBCBC82D0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8F2"/>
    <w:rPr>
      <w:rFonts w:ascii="Montserrat" w:hAnsi="Montserrat"/>
      <w:color w:val="1A0826" w:themeColor="text2"/>
      <w:sz w:val="20"/>
      <w:szCs w:val="24"/>
    </w:rPr>
  </w:style>
  <w:style w:type="paragraph" w:styleId="Overskrift1">
    <w:name w:val="heading 1"/>
    <w:basedOn w:val="Normal"/>
    <w:next w:val="Normal"/>
    <w:link w:val="Overskrift1Tegn"/>
    <w:uiPriority w:val="9"/>
    <w:qFormat/>
    <w:rsid w:val="006308C8"/>
    <w:pPr>
      <w:keepNext/>
      <w:keepLines/>
      <w:spacing w:line="276" w:lineRule="auto"/>
      <w:outlineLvl w:val="0"/>
    </w:pPr>
    <w:rPr>
      <w:rFonts w:eastAsiaTheme="majorEastAsia" w:cstheme="majorBidi"/>
      <w:b/>
      <w:bCs/>
      <w:caps/>
      <w:sz w:val="36"/>
      <w:szCs w:val="56"/>
    </w:rPr>
  </w:style>
  <w:style w:type="paragraph" w:styleId="Overskrift2">
    <w:name w:val="heading 2"/>
    <w:basedOn w:val="Normal"/>
    <w:next w:val="Normal"/>
    <w:link w:val="Overskrift2Tegn"/>
    <w:uiPriority w:val="9"/>
    <w:unhideWhenUsed/>
    <w:qFormat/>
    <w:rsid w:val="006308C8"/>
    <w:pPr>
      <w:keepNext/>
      <w:keepLines/>
      <w:spacing w:line="276" w:lineRule="auto"/>
      <w:outlineLvl w:val="1"/>
    </w:pPr>
    <w:rPr>
      <w:rFonts w:eastAsiaTheme="majorEastAsia" w:cstheme="majorBidi"/>
      <w:b/>
      <w:bCs/>
      <w:caps/>
      <w:sz w:val="28"/>
      <w:szCs w:val="32"/>
    </w:rPr>
  </w:style>
  <w:style w:type="paragraph" w:styleId="Overskrift3">
    <w:name w:val="heading 3"/>
    <w:basedOn w:val="Normal"/>
    <w:next w:val="Normal"/>
    <w:link w:val="Overskrift3Tegn"/>
    <w:uiPriority w:val="9"/>
    <w:unhideWhenUsed/>
    <w:qFormat/>
    <w:rsid w:val="006308C8"/>
    <w:pPr>
      <w:keepNext/>
      <w:keepLines/>
      <w:spacing w:line="276" w:lineRule="auto"/>
      <w:outlineLvl w:val="2"/>
    </w:pPr>
    <w:rPr>
      <w:rFonts w:eastAsiaTheme="majorEastAsia" w:cstheme="majorBidi"/>
      <w:b/>
      <w:bCs/>
      <w:caps/>
    </w:rPr>
  </w:style>
  <w:style w:type="paragraph" w:styleId="Overskrift4">
    <w:name w:val="heading 4"/>
    <w:basedOn w:val="Normal"/>
    <w:next w:val="Normal"/>
    <w:link w:val="Overskrift4Tegn"/>
    <w:uiPriority w:val="9"/>
    <w:unhideWhenUsed/>
    <w:rsid w:val="00B02CDC"/>
    <w:pPr>
      <w:keepNext/>
      <w:keepLines/>
      <w:spacing w:before="40"/>
      <w:outlineLvl w:val="3"/>
    </w:pPr>
    <w:rPr>
      <w:rFonts w:asciiTheme="majorHAnsi" w:eastAsiaTheme="majorEastAsia" w:hAnsiTheme="majorHAnsi" w:cstheme="majorBidi"/>
      <w:i/>
      <w:iCs/>
      <w:color w:val="521198" w:themeColor="accent1" w:themeShade="BF"/>
    </w:rPr>
  </w:style>
  <w:style w:type="paragraph" w:styleId="Overskrift5">
    <w:name w:val="heading 5"/>
    <w:basedOn w:val="Normal"/>
    <w:next w:val="Normal"/>
    <w:link w:val="Overskrift5Tegn"/>
    <w:uiPriority w:val="9"/>
    <w:semiHidden/>
    <w:unhideWhenUsed/>
    <w:rsid w:val="00B02CDC"/>
    <w:pPr>
      <w:keepNext/>
      <w:keepLines/>
      <w:spacing w:before="200"/>
      <w:outlineLvl w:val="4"/>
    </w:pPr>
    <w:rPr>
      <w:rFonts w:asciiTheme="majorHAnsi" w:eastAsiaTheme="majorEastAsia" w:hAnsiTheme="majorHAnsi" w:cstheme="majorBidi"/>
      <w:color w:val="360B65" w:themeColor="accent1" w:themeShade="7F"/>
    </w:rPr>
  </w:style>
  <w:style w:type="paragraph" w:styleId="Overskrift6">
    <w:name w:val="heading 6"/>
    <w:basedOn w:val="Normal"/>
    <w:next w:val="Normal"/>
    <w:link w:val="Overskrift6Tegn"/>
    <w:uiPriority w:val="9"/>
    <w:semiHidden/>
    <w:unhideWhenUsed/>
    <w:rsid w:val="00B02CDC"/>
    <w:pPr>
      <w:keepNext/>
      <w:keepLines/>
      <w:spacing w:before="200"/>
      <w:outlineLvl w:val="5"/>
    </w:pPr>
    <w:rPr>
      <w:rFonts w:asciiTheme="majorHAnsi" w:eastAsiaTheme="majorEastAsia" w:hAnsiTheme="majorHAnsi" w:cstheme="majorBidi"/>
      <w:i/>
      <w:iCs/>
      <w:color w:val="360B65" w:themeColor="accent1" w:themeShade="7F"/>
    </w:rPr>
  </w:style>
  <w:style w:type="paragraph" w:styleId="Overskrift7">
    <w:name w:val="heading 7"/>
    <w:basedOn w:val="Normal"/>
    <w:next w:val="Normal"/>
    <w:link w:val="Overskrift7Tegn"/>
    <w:uiPriority w:val="9"/>
    <w:semiHidden/>
    <w:unhideWhenUsed/>
    <w:qFormat/>
    <w:rsid w:val="00F57D5A"/>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7D5A"/>
    <w:pPr>
      <w:keepNext/>
      <w:keepLines/>
      <w:spacing w:before="200"/>
      <w:outlineLvl w:val="7"/>
    </w:pPr>
    <w:rPr>
      <w:rFonts w:asciiTheme="majorHAnsi" w:eastAsiaTheme="majorEastAsia" w:hAnsiTheme="majorHAnsi" w:cstheme="majorBidi"/>
      <w:color w:val="404040" w:themeColor="text1" w:themeTint="BF"/>
      <w:szCs w:val="20"/>
    </w:rPr>
  </w:style>
  <w:style w:type="paragraph" w:styleId="Overskrift9">
    <w:name w:val="heading 9"/>
    <w:basedOn w:val="Normal"/>
    <w:next w:val="Normal"/>
    <w:link w:val="Overskrift9Tegn"/>
    <w:uiPriority w:val="9"/>
    <w:semiHidden/>
    <w:unhideWhenUsed/>
    <w:qFormat/>
    <w:rsid w:val="00F57D5A"/>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Underrubrikmanchet">
    <w:name w:val="Underrubrik / manchet"/>
    <w:basedOn w:val="Normal"/>
    <w:link w:val="UnderrubrikmanchetTegn"/>
    <w:rsid w:val="00F57D5A"/>
    <w:rPr>
      <w:sz w:val="24"/>
      <w:szCs w:val="28"/>
    </w:rPr>
  </w:style>
  <w:style w:type="character" w:customStyle="1" w:styleId="UnderrubrikmanchetTegn">
    <w:name w:val="Underrubrik / manchet Tegn"/>
    <w:basedOn w:val="Standardskrifttypeiafsnit"/>
    <w:link w:val="Underrubrikmanchet"/>
    <w:rsid w:val="00F57D5A"/>
    <w:rPr>
      <w:rFonts w:ascii="Helvetica LT Std" w:hAnsi="Helvetica LT Std"/>
      <w:color w:val="1A0826" w:themeColor="text2"/>
      <w:sz w:val="24"/>
      <w:szCs w:val="28"/>
    </w:rPr>
  </w:style>
  <w:style w:type="character" w:customStyle="1" w:styleId="Overskrift1Tegn">
    <w:name w:val="Overskrift 1 Tegn"/>
    <w:basedOn w:val="Standardskrifttypeiafsnit"/>
    <w:link w:val="Overskrift1"/>
    <w:uiPriority w:val="9"/>
    <w:rsid w:val="006308C8"/>
    <w:rPr>
      <w:rFonts w:ascii="Montserrat" w:eastAsiaTheme="majorEastAsia" w:hAnsi="Montserrat" w:cstheme="majorBidi"/>
      <w:b/>
      <w:bCs/>
      <w:caps/>
      <w:color w:val="1A0826" w:themeColor="text2"/>
      <w:sz w:val="36"/>
      <w:szCs w:val="56"/>
    </w:rPr>
  </w:style>
  <w:style w:type="character" w:customStyle="1" w:styleId="Overskrift2Tegn">
    <w:name w:val="Overskrift 2 Tegn"/>
    <w:basedOn w:val="Standardskrifttypeiafsnit"/>
    <w:link w:val="Overskrift2"/>
    <w:uiPriority w:val="9"/>
    <w:rsid w:val="006308C8"/>
    <w:rPr>
      <w:rFonts w:ascii="Montserrat" w:eastAsiaTheme="majorEastAsia" w:hAnsi="Montserrat" w:cstheme="majorBidi"/>
      <w:b/>
      <w:bCs/>
      <w:caps/>
      <w:color w:val="1A0826" w:themeColor="text2"/>
      <w:sz w:val="28"/>
      <w:szCs w:val="32"/>
    </w:rPr>
  </w:style>
  <w:style w:type="character" w:customStyle="1" w:styleId="Overskrift3Tegn">
    <w:name w:val="Overskrift 3 Tegn"/>
    <w:basedOn w:val="Standardskrifttypeiafsnit"/>
    <w:link w:val="Overskrift3"/>
    <w:uiPriority w:val="9"/>
    <w:rsid w:val="006308C8"/>
    <w:rPr>
      <w:rFonts w:ascii="Montserrat" w:eastAsiaTheme="majorEastAsia" w:hAnsi="Montserrat" w:cstheme="majorBidi"/>
      <w:b/>
      <w:bCs/>
      <w:caps/>
      <w:color w:val="1A0826" w:themeColor="text2"/>
      <w:sz w:val="20"/>
      <w:szCs w:val="24"/>
    </w:rPr>
  </w:style>
  <w:style w:type="character" w:customStyle="1" w:styleId="Overskrift7Tegn">
    <w:name w:val="Overskrift 7 Tegn"/>
    <w:basedOn w:val="Standardskrifttypeiafsnit"/>
    <w:link w:val="Overskrift7"/>
    <w:uiPriority w:val="9"/>
    <w:semiHidden/>
    <w:rsid w:val="00F57D5A"/>
    <w:rPr>
      <w:rFonts w:asciiTheme="majorHAnsi" w:eastAsiaTheme="majorEastAsia" w:hAnsiTheme="majorHAnsi" w:cstheme="majorBidi"/>
      <w:i/>
      <w:iCs/>
      <w:color w:val="404040" w:themeColor="text1" w:themeTint="BF"/>
      <w:sz w:val="20"/>
      <w:szCs w:val="24"/>
    </w:rPr>
  </w:style>
  <w:style w:type="character" w:customStyle="1" w:styleId="Overskrift8Tegn">
    <w:name w:val="Overskrift 8 Tegn"/>
    <w:basedOn w:val="Standardskrifttypeiafsnit"/>
    <w:link w:val="Overskrift8"/>
    <w:uiPriority w:val="9"/>
    <w:semiHidden/>
    <w:rsid w:val="00F57D5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7D5A"/>
    <w:rPr>
      <w:rFonts w:asciiTheme="majorHAnsi" w:eastAsiaTheme="majorEastAsia" w:hAnsiTheme="majorHAnsi" w:cstheme="majorBidi"/>
      <w:i/>
      <w:iCs/>
      <w:color w:val="404040" w:themeColor="text1" w:themeTint="BF"/>
      <w:sz w:val="20"/>
      <w:szCs w:val="20"/>
    </w:rPr>
  </w:style>
  <w:style w:type="paragraph" w:styleId="Billedtekst">
    <w:name w:val="caption"/>
    <w:basedOn w:val="Normal"/>
    <w:next w:val="Normal"/>
    <w:uiPriority w:val="35"/>
    <w:semiHidden/>
    <w:unhideWhenUsed/>
    <w:qFormat/>
    <w:rsid w:val="00F57D5A"/>
    <w:pPr>
      <w:spacing w:after="200"/>
    </w:pPr>
    <w:rPr>
      <w:b/>
      <w:bCs/>
      <w:color w:val="6F17CC" w:themeColor="accent1"/>
      <w:sz w:val="18"/>
      <w:szCs w:val="18"/>
    </w:rPr>
  </w:style>
  <w:style w:type="paragraph" w:styleId="Opstilling-punkttegn">
    <w:name w:val="List Bullet"/>
    <w:basedOn w:val="Normal"/>
    <w:uiPriority w:val="1"/>
    <w:unhideWhenUsed/>
    <w:rsid w:val="00165D84"/>
    <w:pPr>
      <w:spacing w:line="300" w:lineRule="atLeast"/>
      <w:ind w:left="284" w:hanging="284"/>
    </w:pPr>
    <w:rPr>
      <w:rFonts w:ascii="Montserrat Light" w:hAnsi="Montserrat Light"/>
      <w:szCs w:val="20"/>
      <w:lang w:eastAsia="da-DK"/>
    </w:rPr>
  </w:style>
  <w:style w:type="paragraph" w:styleId="Titel">
    <w:name w:val="Title"/>
    <w:basedOn w:val="Normal"/>
    <w:next w:val="Normal"/>
    <w:link w:val="TitelTegn"/>
    <w:uiPriority w:val="10"/>
    <w:qFormat/>
    <w:rsid w:val="00165D84"/>
    <w:pPr>
      <w:spacing w:after="300"/>
      <w:contextualSpacing/>
    </w:pPr>
    <w:rPr>
      <w:rFonts w:eastAsiaTheme="majorEastAsia" w:cstheme="majorBidi"/>
      <w:b/>
      <w:caps/>
      <w:spacing w:val="5"/>
      <w:kern w:val="28"/>
      <w:sz w:val="72"/>
      <w:szCs w:val="52"/>
    </w:rPr>
  </w:style>
  <w:style w:type="character" w:customStyle="1" w:styleId="TitelTegn">
    <w:name w:val="Titel Tegn"/>
    <w:basedOn w:val="Standardskrifttypeiafsnit"/>
    <w:link w:val="Titel"/>
    <w:uiPriority w:val="10"/>
    <w:rsid w:val="00165D84"/>
    <w:rPr>
      <w:rFonts w:ascii="Montserrat" w:eastAsiaTheme="majorEastAsia" w:hAnsi="Montserrat" w:cstheme="majorBidi"/>
      <w:b/>
      <w:caps/>
      <w:color w:val="1A0826" w:themeColor="text2"/>
      <w:spacing w:val="5"/>
      <w:kern w:val="28"/>
      <w:sz w:val="72"/>
      <w:szCs w:val="52"/>
    </w:rPr>
  </w:style>
  <w:style w:type="character" w:styleId="Hyperlink">
    <w:name w:val="Hyperlink"/>
    <w:basedOn w:val="Standardskrifttypeiafsnit"/>
    <w:uiPriority w:val="99"/>
    <w:unhideWhenUsed/>
    <w:qFormat/>
    <w:rsid w:val="00165D84"/>
    <w:rPr>
      <w:rFonts w:ascii="Montserrat Light" w:hAnsi="Montserrat Light"/>
      <w:color w:val="FFFFFF" w:themeColor="hyperlink"/>
      <w:u w:val="single"/>
    </w:rPr>
  </w:style>
  <w:style w:type="paragraph" w:styleId="Listeafsnit">
    <w:name w:val="List Paragraph"/>
    <w:aliases w:val="Punktopstilling"/>
    <w:basedOn w:val="Normal"/>
    <w:link w:val="ListeafsnitTegn"/>
    <w:uiPriority w:val="34"/>
    <w:qFormat/>
    <w:rsid w:val="001A1EB6"/>
    <w:pPr>
      <w:numPr>
        <w:numId w:val="3"/>
      </w:numPr>
      <w:spacing w:after="200" w:line="276" w:lineRule="auto"/>
      <w:contextualSpacing/>
    </w:pPr>
  </w:style>
  <w:style w:type="paragraph" w:styleId="Citat">
    <w:name w:val="Quote"/>
    <w:basedOn w:val="Normal"/>
    <w:next w:val="Normal"/>
    <w:link w:val="CitatTegn"/>
    <w:uiPriority w:val="29"/>
    <w:qFormat/>
    <w:rsid w:val="00F57D5A"/>
    <w:rPr>
      <w:i/>
      <w:iCs/>
    </w:rPr>
  </w:style>
  <w:style w:type="character" w:customStyle="1" w:styleId="CitatTegn">
    <w:name w:val="Citat Tegn"/>
    <w:basedOn w:val="Standardskrifttypeiafsnit"/>
    <w:link w:val="Citat"/>
    <w:uiPriority w:val="29"/>
    <w:rsid w:val="00F57D5A"/>
    <w:rPr>
      <w:rFonts w:ascii="Helvetica LT Std" w:hAnsi="Helvetica LT Std"/>
      <w:i/>
      <w:iCs/>
      <w:color w:val="1A0826" w:themeColor="text2"/>
      <w:sz w:val="20"/>
      <w:szCs w:val="24"/>
    </w:rPr>
  </w:style>
  <w:style w:type="paragraph" w:styleId="Overskrift">
    <w:name w:val="TOC Heading"/>
    <w:basedOn w:val="Overskrift1"/>
    <w:next w:val="Normal"/>
    <w:uiPriority w:val="39"/>
    <w:semiHidden/>
    <w:unhideWhenUsed/>
    <w:qFormat/>
    <w:rsid w:val="00F57D5A"/>
    <w:pPr>
      <w:spacing w:before="480" w:line="240" w:lineRule="auto"/>
      <w:outlineLvl w:val="9"/>
    </w:pPr>
    <w:rPr>
      <w:rFonts w:asciiTheme="majorHAnsi" w:hAnsiTheme="majorHAnsi"/>
      <w:caps w:val="0"/>
      <w:color w:val="521198" w:themeColor="accent1" w:themeShade="BF"/>
      <w:sz w:val="28"/>
      <w:szCs w:val="28"/>
    </w:rPr>
  </w:style>
  <w:style w:type="character" w:customStyle="1" w:styleId="Overskrift4Tegn">
    <w:name w:val="Overskrift 4 Tegn"/>
    <w:basedOn w:val="Standardskrifttypeiafsnit"/>
    <w:link w:val="Overskrift4"/>
    <w:uiPriority w:val="9"/>
    <w:rsid w:val="00B02CDC"/>
    <w:rPr>
      <w:rFonts w:asciiTheme="majorHAnsi" w:eastAsiaTheme="majorEastAsia" w:hAnsiTheme="majorHAnsi" w:cstheme="majorBidi"/>
      <w:i/>
      <w:iCs/>
      <w:color w:val="521198" w:themeColor="accent1" w:themeShade="BF"/>
    </w:rPr>
  </w:style>
  <w:style w:type="character" w:customStyle="1" w:styleId="Overskrift5Tegn">
    <w:name w:val="Overskrift 5 Tegn"/>
    <w:basedOn w:val="Standardskrifttypeiafsnit"/>
    <w:link w:val="Overskrift5"/>
    <w:uiPriority w:val="9"/>
    <w:semiHidden/>
    <w:rsid w:val="00B02CDC"/>
    <w:rPr>
      <w:rFonts w:asciiTheme="majorHAnsi" w:eastAsiaTheme="majorEastAsia" w:hAnsiTheme="majorHAnsi" w:cstheme="majorBidi"/>
      <w:color w:val="360B65" w:themeColor="accent1" w:themeShade="7F"/>
    </w:rPr>
  </w:style>
  <w:style w:type="character" w:customStyle="1" w:styleId="Overskrift6Tegn">
    <w:name w:val="Overskrift 6 Tegn"/>
    <w:basedOn w:val="Standardskrifttypeiafsnit"/>
    <w:link w:val="Overskrift6"/>
    <w:uiPriority w:val="9"/>
    <w:semiHidden/>
    <w:rsid w:val="00B02CDC"/>
    <w:rPr>
      <w:rFonts w:asciiTheme="majorHAnsi" w:eastAsiaTheme="majorEastAsia" w:hAnsiTheme="majorHAnsi" w:cstheme="majorBidi"/>
      <w:i/>
      <w:iCs/>
      <w:color w:val="360B65" w:themeColor="accent1" w:themeShade="7F"/>
    </w:rPr>
  </w:style>
  <w:style w:type="paragraph" w:styleId="Undertitel">
    <w:name w:val="Subtitle"/>
    <w:basedOn w:val="Normal"/>
    <w:next w:val="Normal"/>
    <w:link w:val="UndertitelTegn"/>
    <w:uiPriority w:val="11"/>
    <w:rsid w:val="00B02CDC"/>
    <w:pPr>
      <w:numPr>
        <w:ilvl w:val="1"/>
      </w:numPr>
    </w:pPr>
    <w:rPr>
      <w:rFonts w:asciiTheme="majorHAnsi" w:eastAsiaTheme="majorEastAsia" w:hAnsiTheme="majorHAnsi" w:cstheme="majorBidi"/>
      <w:i/>
      <w:iCs/>
      <w:color w:val="6F17CC" w:themeColor="accent1"/>
      <w:spacing w:val="15"/>
      <w:sz w:val="24"/>
    </w:rPr>
  </w:style>
  <w:style w:type="character" w:customStyle="1" w:styleId="UndertitelTegn">
    <w:name w:val="Undertitel Tegn"/>
    <w:basedOn w:val="Standardskrifttypeiafsnit"/>
    <w:link w:val="Undertitel"/>
    <w:uiPriority w:val="11"/>
    <w:rsid w:val="00B02CDC"/>
    <w:rPr>
      <w:rFonts w:asciiTheme="majorHAnsi" w:eastAsiaTheme="majorEastAsia" w:hAnsiTheme="majorHAnsi" w:cstheme="majorBidi"/>
      <w:i/>
      <w:iCs/>
      <w:color w:val="6F17CC" w:themeColor="accent1"/>
      <w:spacing w:val="15"/>
      <w:sz w:val="24"/>
      <w:szCs w:val="24"/>
    </w:rPr>
  </w:style>
  <w:style w:type="character" w:styleId="Strk">
    <w:name w:val="Strong"/>
    <w:basedOn w:val="Standardskrifttypeiafsnit"/>
    <w:uiPriority w:val="22"/>
    <w:rsid w:val="00B02CDC"/>
    <w:rPr>
      <w:b/>
      <w:bCs/>
    </w:rPr>
  </w:style>
  <w:style w:type="character" w:styleId="Fremhv">
    <w:name w:val="Emphasis"/>
    <w:basedOn w:val="Standardskrifttypeiafsnit"/>
    <w:uiPriority w:val="20"/>
    <w:rsid w:val="00B02CDC"/>
    <w:rPr>
      <w:i/>
      <w:iCs/>
    </w:rPr>
  </w:style>
  <w:style w:type="paragraph" w:styleId="Ingenafstand">
    <w:name w:val="No Spacing"/>
    <w:uiPriority w:val="1"/>
    <w:rsid w:val="00B02CDC"/>
  </w:style>
  <w:style w:type="paragraph" w:styleId="Strktcitat">
    <w:name w:val="Intense Quote"/>
    <w:basedOn w:val="Normal"/>
    <w:next w:val="Normal"/>
    <w:link w:val="StrktcitatTegn"/>
    <w:uiPriority w:val="30"/>
    <w:rsid w:val="00B02CDC"/>
    <w:pPr>
      <w:pBdr>
        <w:bottom w:val="single" w:sz="4" w:space="4" w:color="6F17CC" w:themeColor="accent1"/>
      </w:pBdr>
      <w:spacing w:before="200" w:after="280"/>
      <w:ind w:left="936" w:right="936"/>
    </w:pPr>
    <w:rPr>
      <w:b/>
      <w:bCs/>
      <w:i/>
      <w:iCs/>
      <w:color w:val="6F17CC" w:themeColor="accent1"/>
    </w:rPr>
  </w:style>
  <w:style w:type="character" w:customStyle="1" w:styleId="StrktcitatTegn">
    <w:name w:val="Stærkt citat Tegn"/>
    <w:basedOn w:val="Standardskrifttypeiafsnit"/>
    <w:link w:val="Strktcitat"/>
    <w:uiPriority w:val="30"/>
    <w:rsid w:val="00B02CDC"/>
    <w:rPr>
      <w:b/>
      <w:bCs/>
      <w:i/>
      <w:iCs/>
      <w:color w:val="6F17CC" w:themeColor="accent1"/>
    </w:rPr>
  </w:style>
  <w:style w:type="character" w:styleId="Svagfremhvning">
    <w:name w:val="Subtle Emphasis"/>
    <w:basedOn w:val="Standardskrifttypeiafsnit"/>
    <w:uiPriority w:val="19"/>
    <w:rsid w:val="00B02CDC"/>
    <w:rPr>
      <w:i/>
      <w:iCs/>
      <w:color w:val="808080" w:themeColor="text1" w:themeTint="7F"/>
    </w:rPr>
  </w:style>
  <w:style w:type="character" w:styleId="Kraftigfremhvning">
    <w:name w:val="Intense Emphasis"/>
    <w:basedOn w:val="Standardskrifttypeiafsnit"/>
    <w:uiPriority w:val="21"/>
    <w:rsid w:val="00B02CDC"/>
    <w:rPr>
      <w:b/>
      <w:bCs/>
      <w:i/>
      <w:iCs/>
      <w:color w:val="6F17CC" w:themeColor="accent1"/>
    </w:rPr>
  </w:style>
  <w:style w:type="character" w:styleId="Svaghenvisning">
    <w:name w:val="Subtle Reference"/>
    <w:basedOn w:val="Standardskrifttypeiafsnit"/>
    <w:uiPriority w:val="31"/>
    <w:rsid w:val="00B02CDC"/>
    <w:rPr>
      <w:smallCaps/>
      <w:color w:val="2F2870" w:themeColor="accent2"/>
      <w:u w:val="single"/>
    </w:rPr>
  </w:style>
  <w:style w:type="character" w:styleId="Kraftighenvisning">
    <w:name w:val="Intense Reference"/>
    <w:basedOn w:val="Standardskrifttypeiafsnit"/>
    <w:uiPriority w:val="32"/>
    <w:rsid w:val="00B02CDC"/>
    <w:rPr>
      <w:b/>
      <w:bCs/>
      <w:smallCaps/>
      <w:color w:val="2F2870" w:themeColor="accent2"/>
      <w:spacing w:val="5"/>
      <w:u w:val="single"/>
    </w:rPr>
  </w:style>
  <w:style w:type="character" w:styleId="Bogenstitel">
    <w:name w:val="Book Title"/>
    <w:basedOn w:val="Standardskrifttypeiafsnit"/>
    <w:uiPriority w:val="33"/>
    <w:rsid w:val="00B02CDC"/>
    <w:rPr>
      <w:b/>
      <w:bCs/>
      <w:smallCaps/>
      <w:spacing w:val="5"/>
    </w:rPr>
  </w:style>
  <w:style w:type="paragraph" w:customStyle="1" w:styleId="Typografi1">
    <w:name w:val="Typografi1"/>
    <w:basedOn w:val="Listeafsnit"/>
    <w:link w:val="Typografi1Tegn"/>
    <w:rsid w:val="006935F9"/>
  </w:style>
  <w:style w:type="character" w:customStyle="1" w:styleId="ListeafsnitTegn">
    <w:name w:val="Listeafsnit Tegn"/>
    <w:aliases w:val="Punktopstilling Tegn"/>
    <w:basedOn w:val="Standardskrifttypeiafsnit"/>
    <w:link w:val="Listeafsnit"/>
    <w:uiPriority w:val="34"/>
    <w:rsid w:val="006935F9"/>
    <w:rPr>
      <w:rFonts w:ascii="Helvetica LT Std" w:hAnsi="Helvetica LT Std"/>
      <w:color w:val="1A0826" w:themeColor="text2"/>
      <w:sz w:val="20"/>
      <w:szCs w:val="24"/>
    </w:rPr>
  </w:style>
  <w:style w:type="character" w:customStyle="1" w:styleId="Typografi1Tegn">
    <w:name w:val="Typografi1 Tegn"/>
    <w:basedOn w:val="ListeafsnitTegn"/>
    <w:link w:val="Typografi1"/>
    <w:rsid w:val="006935F9"/>
    <w:rPr>
      <w:rFonts w:ascii="Helvetica LT Std" w:hAnsi="Helvetica LT Std"/>
      <w:color w:val="1A0826" w:themeColor="text2"/>
      <w:sz w:val="20"/>
      <w:szCs w:val="24"/>
    </w:rPr>
  </w:style>
  <w:style w:type="paragraph" w:styleId="Sidehoved">
    <w:name w:val="header"/>
    <w:basedOn w:val="Normal"/>
    <w:link w:val="SidehovedTegn"/>
    <w:uiPriority w:val="99"/>
    <w:unhideWhenUsed/>
    <w:rsid w:val="005D6A28"/>
    <w:pPr>
      <w:tabs>
        <w:tab w:val="center" w:pos="4819"/>
        <w:tab w:val="right" w:pos="9638"/>
      </w:tabs>
    </w:pPr>
  </w:style>
  <w:style w:type="character" w:customStyle="1" w:styleId="SidehovedTegn">
    <w:name w:val="Sidehoved Tegn"/>
    <w:basedOn w:val="Standardskrifttypeiafsnit"/>
    <w:link w:val="Sidehoved"/>
    <w:uiPriority w:val="99"/>
    <w:rsid w:val="005D6A28"/>
    <w:rPr>
      <w:rFonts w:ascii="Helvetica LT Std" w:hAnsi="Helvetica LT Std"/>
      <w:color w:val="1A0826" w:themeColor="text2"/>
      <w:sz w:val="20"/>
      <w:szCs w:val="24"/>
    </w:rPr>
  </w:style>
  <w:style w:type="paragraph" w:styleId="Sidefod">
    <w:name w:val="footer"/>
    <w:basedOn w:val="Normal"/>
    <w:link w:val="SidefodTegn"/>
    <w:uiPriority w:val="99"/>
    <w:unhideWhenUsed/>
    <w:rsid w:val="005D6A28"/>
    <w:pPr>
      <w:tabs>
        <w:tab w:val="center" w:pos="4819"/>
        <w:tab w:val="right" w:pos="9638"/>
      </w:tabs>
    </w:pPr>
  </w:style>
  <w:style w:type="character" w:customStyle="1" w:styleId="SidefodTegn">
    <w:name w:val="Sidefod Tegn"/>
    <w:basedOn w:val="Standardskrifttypeiafsnit"/>
    <w:link w:val="Sidefod"/>
    <w:uiPriority w:val="99"/>
    <w:rsid w:val="005D6A28"/>
    <w:rPr>
      <w:rFonts w:ascii="Helvetica LT Std" w:hAnsi="Helvetica LT Std"/>
      <w:color w:val="1A0826" w:themeColor="text2"/>
      <w:sz w:val="20"/>
      <w:szCs w:val="24"/>
    </w:rPr>
  </w:style>
  <w:style w:type="paragraph" w:customStyle="1" w:styleId="Normal1">
    <w:name w:val="Normal1"/>
    <w:rsid w:val="001772EC"/>
    <w:rPr>
      <w:rFonts w:ascii="Times New Roman" w:eastAsia="Times New Roman" w:hAnsi="Times New Roman" w:cs="Times New Roman"/>
      <w:color w:val="000000"/>
      <w:sz w:val="24"/>
      <w:szCs w:val="24"/>
      <w:lang w:eastAsia="da-DK"/>
    </w:rPr>
  </w:style>
  <w:style w:type="table" w:styleId="Tabel-Gitter">
    <w:name w:val="Table Grid"/>
    <w:basedOn w:val="Tabel-Normal"/>
    <w:uiPriority w:val="39"/>
    <w:rsid w:val="000F2604"/>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rrektur">
    <w:name w:val="Revision"/>
    <w:hidden/>
    <w:uiPriority w:val="99"/>
    <w:semiHidden/>
    <w:rsid w:val="00E516F5"/>
    <w:rPr>
      <w:rFonts w:ascii="Montserrat" w:hAnsi="Montserrat"/>
      <w:color w:val="1A0826" w:themeColor="text2"/>
      <w:sz w:val="20"/>
      <w:szCs w:val="24"/>
    </w:rPr>
  </w:style>
  <w:style w:type="character" w:styleId="Kommentarhenvisning">
    <w:name w:val="annotation reference"/>
    <w:basedOn w:val="Standardskrifttypeiafsnit"/>
    <w:uiPriority w:val="99"/>
    <w:semiHidden/>
    <w:unhideWhenUsed/>
    <w:rsid w:val="00E516F5"/>
    <w:rPr>
      <w:sz w:val="16"/>
      <w:szCs w:val="16"/>
    </w:rPr>
  </w:style>
  <w:style w:type="paragraph" w:styleId="Kommentartekst">
    <w:name w:val="annotation text"/>
    <w:basedOn w:val="Normal"/>
    <w:link w:val="KommentartekstTegn"/>
    <w:uiPriority w:val="99"/>
    <w:unhideWhenUsed/>
    <w:rsid w:val="00E516F5"/>
    <w:rPr>
      <w:szCs w:val="20"/>
    </w:rPr>
  </w:style>
  <w:style w:type="character" w:customStyle="1" w:styleId="KommentartekstTegn">
    <w:name w:val="Kommentartekst Tegn"/>
    <w:basedOn w:val="Standardskrifttypeiafsnit"/>
    <w:link w:val="Kommentartekst"/>
    <w:uiPriority w:val="99"/>
    <w:rsid w:val="00E516F5"/>
    <w:rPr>
      <w:rFonts w:ascii="Montserrat" w:hAnsi="Montserrat"/>
      <w:color w:val="1A0826" w:themeColor="text2"/>
      <w:sz w:val="20"/>
      <w:szCs w:val="20"/>
    </w:rPr>
  </w:style>
  <w:style w:type="paragraph" w:styleId="Kommentaremne">
    <w:name w:val="annotation subject"/>
    <w:basedOn w:val="Kommentartekst"/>
    <w:next w:val="Kommentartekst"/>
    <w:link w:val="KommentaremneTegn"/>
    <w:uiPriority w:val="99"/>
    <w:semiHidden/>
    <w:unhideWhenUsed/>
    <w:rsid w:val="00E516F5"/>
    <w:rPr>
      <w:b/>
      <w:bCs/>
    </w:rPr>
  </w:style>
  <w:style w:type="character" w:customStyle="1" w:styleId="KommentaremneTegn">
    <w:name w:val="Kommentaremne Tegn"/>
    <w:basedOn w:val="KommentartekstTegn"/>
    <w:link w:val="Kommentaremne"/>
    <w:uiPriority w:val="99"/>
    <w:semiHidden/>
    <w:rsid w:val="00E516F5"/>
    <w:rPr>
      <w:rFonts w:ascii="Montserrat" w:hAnsi="Montserrat"/>
      <w:b/>
      <w:bCs/>
      <w:color w:val="1A0826"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MH">
  <a:themeElements>
    <a:clrScheme name="SUMH FARVER">
      <a:dk1>
        <a:sysClr val="windowText" lastClr="000000"/>
      </a:dk1>
      <a:lt1>
        <a:sysClr val="window" lastClr="FFFFFF"/>
      </a:lt1>
      <a:dk2>
        <a:srgbClr val="1A0826"/>
      </a:dk2>
      <a:lt2>
        <a:srgbClr val="D5D2C3"/>
      </a:lt2>
      <a:accent1>
        <a:srgbClr val="6F17CC"/>
      </a:accent1>
      <a:accent2>
        <a:srgbClr val="2F2870"/>
      </a:accent2>
      <a:accent3>
        <a:srgbClr val="6D3E91"/>
      </a:accent3>
      <a:accent4>
        <a:srgbClr val="169FDB"/>
      </a:accent4>
      <a:accent5>
        <a:srgbClr val="CC699B"/>
      </a:accent5>
      <a:accent6>
        <a:srgbClr val="EBECDF"/>
      </a:accent6>
      <a:hlink>
        <a:srgbClr val="FFFFFF"/>
      </a:hlink>
      <a:folHlink>
        <a:srgbClr val="000000"/>
      </a:folHlink>
    </a:clrScheme>
    <a:fontScheme name="SUMH">
      <a:majorFont>
        <a:latin typeface="Helvetica LT Std"/>
        <a:ea typeface=""/>
        <a:cs typeface=""/>
      </a:majorFont>
      <a:minorFont>
        <a:latin typeface="Helvetica LT Std"/>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584</Words>
  <Characters>3566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Ditte Rejnholdt Rudolfsen</dc:creator>
  <cp:lastModifiedBy>Signe Lydal</cp:lastModifiedBy>
  <cp:revision>9</cp:revision>
  <dcterms:created xsi:type="dcterms:W3CDTF">2025-02-26T12:49:00Z</dcterms:created>
  <dcterms:modified xsi:type="dcterms:W3CDTF">2025-03-13T10:21:00Z</dcterms:modified>
</cp:coreProperties>
</file>